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BCE" w:rsidRPr="00CC1BCE" w:rsidRDefault="00CC1BCE" w:rsidP="00CC1BCE">
      <w:pPr>
        <w:spacing w:before="161" w:after="161" w:line="240" w:lineRule="auto"/>
        <w:outlineLvl w:val="0"/>
        <w:rPr>
          <w:rFonts w:ascii="Century Gothic" w:eastAsia="Times New Roman" w:hAnsi="Century Gothic" w:cs="Arial"/>
          <w:color w:val="339933"/>
          <w:kern w:val="36"/>
          <w:sz w:val="46"/>
          <w:szCs w:val="46"/>
          <w:lang w:eastAsia="en-AU"/>
        </w:rPr>
      </w:pPr>
      <w:r w:rsidRPr="00CC1BCE">
        <w:rPr>
          <w:rFonts w:ascii="Century Gothic" w:eastAsia="Times New Roman" w:hAnsi="Century Gothic" w:cs="Arial"/>
          <w:color w:val="339933"/>
          <w:kern w:val="36"/>
          <w:sz w:val="46"/>
          <w:szCs w:val="46"/>
          <w:lang w:eastAsia="en-AU"/>
        </w:rPr>
        <w:t>What Are Anxiety Disorders?</w:t>
      </w:r>
    </w:p>
    <w:p w:rsidR="00D94D7D" w:rsidRDefault="00D94D7D" w:rsidP="00CC1BCE">
      <w:pPr>
        <w:spacing w:before="100" w:beforeAutospacing="1" w:after="100" w:afterAutospacing="1" w:line="240" w:lineRule="auto"/>
        <w:rPr>
          <w:rFonts w:ascii="Century Gothic" w:eastAsia="Times New Roman" w:hAnsi="Century Gothic" w:cs="Arial"/>
          <w:color w:val="111111"/>
          <w:szCs w:val="24"/>
          <w:lang w:eastAsia="en-AU"/>
        </w:rPr>
      </w:pPr>
      <w:r w:rsidRPr="00D94D7D">
        <w:rPr>
          <w:rFonts w:ascii="Century Gothic" w:eastAsia="Times New Roman" w:hAnsi="Century Gothic" w:cs="Arial"/>
          <w:noProof/>
          <w:color w:val="111111"/>
          <w:szCs w:val="24"/>
          <w:lang w:val="en-US" w:eastAsia="zh-TW"/>
        </w:rPr>
        <w:pict>
          <v:shapetype id="_x0000_t202" coordsize="21600,21600" o:spt="202" path="m,l,21600r21600,l21600,xe">
            <v:stroke joinstyle="miter"/>
            <v:path gradientshapeok="t" o:connecttype="rect"/>
          </v:shapetype>
          <v:shape id="_x0000_s1026" type="#_x0000_t202" style="position:absolute;margin-left:0;margin-top:0;width:453.1pt;height:338.7pt;z-index:251660288;mso-position-horizontal:center;mso-width-relative:margin;mso-height-relative:margin">
            <v:textbox>
              <w:txbxContent>
                <w:p w:rsidR="00D94D7D" w:rsidRPr="00C05D53" w:rsidRDefault="00D94D7D" w:rsidP="00D94D7D">
                  <w:pPr>
                    <w:spacing w:before="100" w:beforeAutospacing="1" w:after="100" w:afterAutospacing="1" w:line="240" w:lineRule="auto"/>
                    <w:outlineLvl w:val="1"/>
                    <w:rPr>
                      <w:rFonts w:ascii="JasmineUPC" w:hAnsi="JasmineUPC" w:cs="JasmineUPC"/>
                      <w:b/>
                      <w:sz w:val="32"/>
                      <w:lang/>
                    </w:rPr>
                  </w:pPr>
                  <w:r w:rsidRPr="00C05D53">
                    <w:rPr>
                      <w:rFonts w:ascii="JasmineUPC" w:hAnsi="JasmineUPC" w:cs="JasmineUPC"/>
                      <w:b/>
                      <w:sz w:val="32"/>
                      <w:lang/>
                    </w:rPr>
                    <w:t xml:space="preserve">From the </w:t>
                  </w:r>
                  <w:proofErr w:type="spellStart"/>
                  <w:r w:rsidRPr="00C05D53">
                    <w:rPr>
                      <w:rFonts w:ascii="JasmineUPC" w:hAnsi="JasmineUPC" w:cs="JasmineUPC"/>
                      <w:b/>
                      <w:sz w:val="32"/>
                      <w:lang/>
                    </w:rPr>
                    <w:t>BlackDog</w:t>
                  </w:r>
                  <w:proofErr w:type="spellEnd"/>
                  <w:r w:rsidRPr="00C05D53">
                    <w:rPr>
                      <w:rFonts w:ascii="JasmineUPC" w:hAnsi="JasmineUPC" w:cs="JasmineUPC"/>
                      <w:b/>
                      <w:sz w:val="32"/>
                      <w:lang/>
                    </w:rPr>
                    <w:t xml:space="preserve"> institu</w:t>
                  </w:r>
                  <w:r w:rsidR="00C05D53">
                    <w:rPr>
                      <w:rFonts w:ascii="JasmineUPC" w:hAnsi="JasmineUPC" w:cs="JasmineUPC"/>
                      <w:b/>
                      <w:sz w:val="32"/>
                      <w:lang/>
                    </w:rPr>
                    <w:t>t</w:t>
                  </w:r>
                  <w:r w:rsidRPr="00C05D53">
                    <w:rPr>
                      <w:rFonts w:ascii="JasmineUPC" w:hAnsi="JasmineUPC" w:cs="JasmineUPC"/>
                      <w:b/>
                      <w:sz w:val="32"/>
                      <w:lang/>
                    </w:rPr>
                    <w:t>e:</w:t>
                  </w:r>
                </w:p>
                <w:p w:rsidR="00D94D7D" w:rsidRPr="00C05D53" w:rsidRDefault="00D94D7D" w:rsidP="00C05D53">
                  <w:pPr>
                    <w:spacing w:before="100" w:beforeAutospacing="1" w:after="100" w:afterAutospacing="1" w:line="240" w:lineRule="auto"/>
                    <w:jc w:val="center"/>
                    <w:outlineLvl w:val="1"/>
                    <w:rPr>
                      <w:rFonts w:ascii="JasmineUPC" w:eastAsia="Times New Roman" w:hAnsi="JasmineUPC" w:cs="JasmineUPC"/>
                      <w:b/>
                      <w:bCs/>
                      <w:sz w:val="48"/>
                      <w:szCs w:val="36"/>
                      <w:lang w:eastAsia="en-AU"/>
                    </w:rPr>
                  </w:pPr>
                  <w:r w:rsidRPr="00C05D53">
                    <w:rPr>
                      <w:rFonts w:ascii="JasmineUPC" w:hAnsi="JasmineUPC" w:cs="JasmineUPC"/>
                      <w:sz w:val="32"/>
                      <w:lang/>
                    </w:rPr>
                    <w:t>It’s important to get help to treat anxiety disorders. Left untreated, anxiety can last for a long time. It can become exhausting, debilitating and get in the way of us living our everyday lives. There are a range of effective treatments for anxiety, and you can get better</w:t>
                  </w:r>
                </w:p>
                <w:p w:rsidR="00D94D7D" w:rsidRPr="004E20F1" w:rsidRDefault="00D94D7D" w:rsidP="00C05D53">
                  <w:pPr>
                    <w:spacing w:before="100" w:beforeAutospacing="1" w:after="100" w:afterAutospacing="1" w:line="240" w:lineRule="auto"/>
                    <w:ind w:left="720"/>
                    <w:outlineLvl w:val="1"/>
                    <w:rPr>
                      <w:rFonts w:ascii="JasmineUPC" w:eastAsia="Times New Roman" w:hAnsi="JasmineUPC" w:cs="JasmineUPC"/>
                      <w:b/>
                      <w:bCs/>
                      <w:color w:val="339933"/>
                      <w:sz w:val="44"/>
                      <w:szCs w:val="36"/>
                      <w:lang w:eastAsia="en-AU"/>
                    </w:rPr>
                  </w:pPr>
                  <w:hyperlink w:history="1">
                    <w:r w:rsidRPr="00C05D53">
                      <w:rPr>
                        <w:rFonts w:ascii="JasmineUPC" w:eastAsia="Times New Roman" w:hAnsi="JasmineUPC" w:cs="JasmineUPC"/>
                        <w:b/>
                        <w:bCs/>
                        <w:color w:val="339933"/>
                        <w:sz w:val="44"/>
                        <w:szCs w:val="36"/>
                        <w:lang w:eastAsia="en-AU"/>
                      </w:rPr>
                      <w:t xml:space="preserve">Things to know about treatments for anxiety </w:t>
                    </w:r>
                  </w:hyperlink>
                </w:p>
                <w:p w:rsidR="00D94D7D" w:rsidRPr="004E20F1" w:rsidRDefault="00D94D7D" w:rsidP="00D94D7D">
                  <w:pPr>
                    <w:spacing w:before="100" w:beforeAutospacing="1" w:after="100" w:afterAutospacing="1" w:line="240" w:lineRule="auto"/>
                    <w:ind w:left="720"/>
                    <w:rPr>
                      <w:rFonts w:ascii="JasmineUPC" w:eastAsia="Times New Roman" w:hAnsi="JasmineUPC" w:cs="JasmineUPC"/>
                      <w:sz w:val="32"/>
                      <w:szCs w:val="24"/>
                      <w:lang w:eastAsia="en-AU"/>
                    </w:rPr>
                  </w:pPr>
                  <w:r w:rsidRPr="004E20F1">
                    <w:rPr>
                      <w:rFonts w:ascii="JasmineUPC" w:eastAsia="Times New Roman" w:hAnsi="JasmineUPC" w:cs="JasmineUPC"/>
                      <w:sz w:val="32"/>
                      <w:szCs w:val="24"/>
                      <w:lang w:eastAsia="en-AU"/>
                    </w:rPr>
                    <w:t xml:space="preserve">Important things to know about getting treatment for anxiety include: </w:t>
                  </w:r>
                </w:p>
                <w:p w:rsidR="00D94D7D" w:rsidRPr="004E20F1" w:rsidRDefault="00D94D7D" w:rsidP="00D94D7D">
                  <w:pPr>
                    <w:numPr>
                      <w:ilvl w:val="1"/>
                      <w:numId w:val="6"/>
                    </w:numPr>
                    <w:spacing w:before="100" w:beforeAutospacing="1" w:after="100" w:afterAutospacing="1" w:line="240" w:lineRule="auto"/>
                    <w:rPr>
                      <w:rFonts w:ascii="JasmineUPC" w:eastAsia="Times New Roman" w:hAnsi="JasmineUPC" w:cs="JasmineUPC"/>
                      <w:sz w:val="32"/>
                      <w:szCs w:val="24"/>
                      <w:lang w:eastAsia="en-AU"/>
                    </w:rPr>
                  </w:pPr>
                  <w:r w:rsidRPr="004E20F1">
                    <w:rPr>
                      <w:rFonts w:ascii="JasmineUPC" w:eastAsia="Times New Roman" w:hAnsi="JasmineUPC" w:cs="JasmineUPC"/>
                      <w:sz w:val="32"/>
                      <w:szCs w:val="24"/>
                      <w:lang w:eastAsia="en-AU"/>
                    </w:rPr>
                    <w:t>there are lots of professionals to help you with anxiety</w:t>
                  </w:r>
                </w:p>
                <w:p w:rsidR="00D94D7D" w:rsidRPr="004E20F1" w:rsidRDefault="00D94D7D" w:rsidP="00D94D7D">
                  <w:pPr>
                    <w:numPr>
                      <w:ilvl w:val="1"/>
                      <w:numId w:val="6"/>
                    </w:numPr>
                    <w:spacing w:before="100" w:beforeAutospacing="1" w:after="100" w:afterAutospacing="1" w:line="240" w:lineRule="auto"/>
                    <w:rPr>
                      <w:rFonts w:ascii="JasmineUPC" w:eastAsia="Times New Roman" w:hAnsi="JasmineUPC" w:cs="JasmineUPC"/>
                      <w:sz w:val="32"/>
                      <w:szCs w:val="24"/>
                      <w:lang w:eastAsia="en-AU"/>
                    </w:rPr>
                  </w:pPr>
                  <w:r w:rsidRPr="004E20F1">
                    <w:rPr>
                      <w:rFonts w:ascii="JasmineUPC" w:eastAsia="Times New Roman" w:hAnsi="JasmineUPC" w:cs="JasmineUPC"/>
                      <w:sz w:val="32"/>
                      <w:szCs w:val="24"/>
                      <w:lang w:eastAsia="en-AU"/>
                    </w:rPr>
                    <w:t>there are also many types of treatments for anxiety, and you can get better</w:t>
                  </w:r>
                </w:p>
                <w:p w:rsidR="00D94D7D" w:rsidRPr="004E20F1" w:rsidRDefault="00D94D7D" w:rsidP="00D94D7D">
                  <w:pPr>
                    <w:numPr>
                      <w:ilvl w:val="1"/>
                      <w:numId w:val="6"/>
                    </w:numPr>
                    <w:spacing w:before="100" w:beforeAutospacing="1" w:after="100" w:afterAutospacing="1" w:line="240" w:lineRule="auto"/>
                    <w:rPr>
                      <w:rFonts w:ascii="JasmineUPC" w:eastAsia="Times New Roman" w:hAnsi="JasmineUPC" w:cs="JasmineUPC"/>
                      <w:sz w:val="32"/>
                      <w:szCs w:val="24"/>
                      <w:lang w:eastAsia="en-AU"/>
                    </w:rPr>
                  </w:pPr>
                  <w:r w:rsidRPr="004E20F1">
                    <w:rPr>
                      <w:rFonts w:ascii="JasmineUPC" w:eastAsia="Times New Roman" w:hAnsi="JasmineUPC" w:cs="JasmineUPC"/>
                      <w:sz w:val="32"/>
                      <w:szCs w:val="24"/>
                      <w:lang w:eastAsia="en-AU"/>
                    </w:rPr>
                    <w:t>you need a thorough check from a health professional before treatment is prescribed</w:t>
                  </w:r>
                </w:p>
                <w:p w:rsidR="00D94D7D" w:rsidRPr="004E20F1" w:rsidRDefault="00D94D7D" w:rsidP="00D94D7D">
                  <w:pPr>
                    <w:numPr>
                      <w:ilvl w:val="1"/>
                      <w:numId w:val="6"/>
                    </w:numPr>
                    <w:spacing w:before="100" w:beforeAutospacing="1" w:after="100" w:afterAutospacing="1" w:line="240" w:lineRule="auto"/>
                    <w:rPr>
                      <w:rFonts w:ascii="JasmineUPC" w:eastAsia="Times New Roman" w:hAnsi="JasmineUPC" w:cs="JasmineUPC"/>
                      <w:sz w:val="32"/>
                      <w:szCs w:val="24"/>
                      <w:lang w:eastAsia="en-AU"/>
                    </w:rPr>
                  </w:pPr>
                  <w:r w:rsidRPr="004E20F1">
                    <w:rPr>
                      <w:rFonts w:ascii="JasmineUPC" w:eastAsia="Times New Roman" w:hAnsi="JasmineUPC" w:cs="JasmineUPC"/>
                      <w:sz w:val="32"/>
                      <w:szCs w:val="24"/>
                      <w:lang w:eastAsia="en-AU"/>
                    </w:rPr>
                    <w:t>many people who have had anxiety have been able to seek help and live active, fulfilling lives.</w:t>
                  </w:r>
                </w:p>
                <w:p w:rsidR="00D94D7D" w:rsidRPr="004E20F1" w:rsidRDefault="00D94D7D" w:rsidP="00D94D7D">
                  <w:pPr>
                    <w:spacing w:before="100" w:beforeAutospacing="1" w:after="100" w:afterAutospacing="1" w:line="240" w:lineRule="auto"/>
                    <w:ind w:left="720"/>
                    <w:rPr>
                      <w:rFonts w:ascii="JasmineUPC" w:eastAsia="Times New Roman" w:hAnsi="JasmineUPC" w:cs="JasmineUPC"/>
                      <w:sz w:val="32"/>
                      <w:szCs w:val="24"/>
                      <w:lang w:eastAsia="en-AU"/>
                    </w:rPr>
                  </w:pPr>
                  <w:r w:rsidRPr="004E20F1">
                    <w:rPr>
                      <w:rFonts w:ascii="JasmineUPC" w:eastAsia="Times New Roman" w:hAnsi="JasmineUPC" w:cs="JasmineUPC"/>
                      <w:sz w:val="32"/>
                      <w:szCs w:val="24"/>
                      <w:lang w:eastAsia="en-AU"/>
                    </w:rPr>
                    <w:t>Psychological therapies are the most effective way to treat and prevent the recurrence of most types of anxiety.</w:t>
                  </w:r>
                </w:p>
                <w:p w:rsidR="00D94D7D" w:rsidRPr="00C05D53" w:rsidRDefault="00D94D7D" w:rsidP="00D94D7D">
                  <w:pPr>
                    <w:rPr>
                      <w:rFonts w:ascii="JasmineUPC" w:hAnsi="JasmineUPC" w:cs="JasmineUPC"/>
                      <w:sz w:val="28"/>
                    </w:rPr>
                  </w:pPr>
                  <w:r w:rsidRPr="00C05D53">
                    <w:rPr>
                      <w:rFonts w:ascii="JasmineUPC" w:hAnsi="JasmineUPC" w:cs="JasmineUPC"/>
                      <w:sz w:val="28"/>
                    </w:rPr>
                    <w:t>https://www.blackdoginstitute.org.au/clinical-resources/anxiety/treatment</w:t>
                  </w:r>
                </w:p>
                <w:p w:rsidR="00D94D7D" w:rsidRPr="00C05D53" w:rsidRDefault="00D94D7D">
                  <w:pPr>
                    <w:rPr>
                      <w:sz w:val="24"/>
                    </w:rPr>
                  </w:pPr>
                </w:p>
              </w:txbxContent>
            </v:textbox>
          </v:shape>
        </w:pict>
      </w:r>
    </w:p>
    <w:p w:rsidR="00D94D7D" w:rsidRDefault="00D94D7D" w:rsidP="00CC1BCE">
      <w:pPr>
        <w:spacing w:before="100" w:beforeAutospacing="1" w:after="100" w:afterAutospacing="1" w:line="240" w:lineRule="auto"/>
        <w:rPr>
          <w:rFonts w:ascii="Century Gothic" w:eastAsia="Times New Roman" w:hAnsi="Century Gothic" w:cs="Arial"/>
          <w:color w:val="111111"/>
          <w:szCs w:val="24"/>
          <w:lang w:eastAsia="en-AU"/>
        </w:rPr>
      </w:pPr>
    </w:p>
    <w:p w:rsidR="00D94D7D" w:rsidRDefault="00D94D7D" w:rsidP="00CC1BCE">
      <w:pPr>
        <w:spacing w:before="100" w:beforeAutospacing="1" w:after="100" w:afterAutospacing="1" w:line="240" w:lineRule="auto"/>
        <w:rPr>
          <w:rFonts w:ascii="Century Gothic" w:eastAsia="Times New Roman" w:hAnsi="Century Gothic" w:cs="Arial"/>
          <w:color w:val="111111"/>
          <w:szCs w:val="24"/>
          <w:lang w:eastAsia="en-AU"/>
        </w:rPr>
      </w:pPr>
    </w:p>
    <w:p w:rsidR="00D94D7D" w:rsidRDefault="00D94D7D" w:rsidP="00CC1BCE">
      <w:pPr>
        <w:spacing w:before="100" w:beforeAutospacing="1" w:after="100" w:afterAutospacing="1" w:line="240" w:lineRule="auto"/>
        <w:rPr>
          <w:rFonts w:ascii="Century Gothic" w:eastAsia="Times New Roman" w:hAnsi="Century Gothic" w:cs="Arial"/>
          <w:color w:val="111111"/>
          <w:szCs w:val="24"/>
          <w:lang w:eastAsia="en-AU"/>
        </w:rPr>
      </w:pPr>
    </w:p>
    <w:p w:rsidR="00D94D7D" w:rsidRDefault="00D94D7D" w:rsidP="00CC1BCE">
      <w:pPr>
        <w:spacing w:before="100" w:beforeAutospacing="1" w:after="100" w:afterAutospacing="1" w:line="240" w:lineRule="auto"/>
        <w:rPr>
          <w:rFonts w:ascii="Century Gothic" w:eastAsia="Times New Roman" w:hAnsi="Century Gothic" w:cs="Arial"/>
          <w:color w:val="111111"/>
          <w:szCs w:val="24"/>
          <w:lang w:eastAsia="en-AU"/>
        </w:rPr>
      </w:pPr>
    </w:p>
    <w:p w:rsidR="00D94D7D" w:rsidRDefault="00D94D7D" w:rsidP="00CC1BCE">
      <w:pPr>
        <w:spacing w:before="100" w:beforeAutospacing="1" w:after="100" w:afterAutospacing="1" w:line="240" w:lineRule="auto"/>
        <w:rPr>
          <w:rFonts w:ascii="Century Gothic" w:eastAsia="Times New Roman" w:hAnsi="Century Gothic" w:cs="Arial"/>
          <w:color w:val="111111"/>
          <w:szCs w:val="24"/>
          <w:lang w:eastAsia="en-AU"/>
        </w:rPr>
      </w:pPr>
    </w:p>
    <w:p w:rsidR="00C05D53" w:rsidRDefault="00C05D53" w:rsidP="00CC1BCE">
      <w:pPr>
        <w:spacing w:before="100" w:beforeAutospacing="1" w:after="100" w:afterAutospacing="1" w:line="240" w:lineRule="auto"/>
        <w:rPr>
          <w:rFonts w:ascii="Century Gothic" w:eastAsia="Times New Roman" w:hAnsi="Century Gothic" w:cs="Arial"/>
          <w:color w:val="111111"/>
          <w:szCs w:val="24"/>
          <w:lang w:eastAsia="en-AU"/>
        </w:rPr>
      </w:pPr>
    </w:p>
    <w:p w:rsidR="00C05D53" w:rsidRDefault="00C05D53" w:rsidP="00CC1BCE">
      <w:pPr>
        <w:spacing w:before="100" w:beforeAutospacing="1" w:after="100" w:afterAutospacing="1" w:line="240" w:lineRule="auto"/>
        <w:rPr>
          <w:rFonts w:ascii="Century Gothic" w:eastAsia="Times New Roman" w:hAnsi="Century Gothic" w:cs="Arial"/>
          <w:color w:val="111111"/>
          <w:szCs w:val="24"/>
          <w:lang w:eastAsia="en-AU"/>
        </w:rPr>
      </w:pPr>
    </w:p>
    <w:p w:rsidR="00C05D53" w:rsidRDefault="00C05D53" w:rsidP="00CC1BCE">
      <w:pPr>
        <w:spacing w:before="100" w:beforeAutospacing="1" w:after="100" w:afterAutospacing="1" w:line="240" w:lineRule="auto"/>
        <w:rPr>
          <w:rFonts w:ascii="Century Gothic" w:eastAsia="Times New Roman" w:hAnsi="Century Gothic" w:cs="Arial"/>
          <w:color w:val="111111"/>
          <w:szCs w:val="24"/>
          <w:lang w:eastAsia="en-AU"/>
        </w:rPr>
      </w:pPr>
    </w:p>
    <w:p w:rsidR="00C05D53" w:rsidRDefault="00C05D53" w:rsidP="00CC1BCE">
      <w:pPr>
        <w:spacing w:before="100" w:beforeAutospacing="1" w:after="100" w:afterAutospacing="1" w:line="240" w:lineRule="auto"/>
        <w:rPr>
          <w:rFonts w:ascii="Century Gothic" w:eastAsia="Times New Roman" w:hAnsi="Century Gothic" w:cs="Arial"/>
          <w:color w:val="111111"/>
          <w:szCs w:val="24"/>
          <w:lang w:eastAsia="en-AU"/>
        </w:rPr>
      </w:pPr>
    </w:p>
    <w:p w:rsidR="00C05D53" w:rsidRDefault="00C05D53" w:rsidP="00CC1BCE">
      <w:pPr>
        <w:spacing w:before="100" w:beforeAutospacing="1" w:after="100" w:afterAutospacing="1" w:line="240" w:lineRule="auto"/>
        <w:rPr>
          <w:rFonts w:ascii="Century Gothic" w:eastAsia="Times New Roman" w:hAnsi="Century Gothic" w:cs="Arial"/>
          <w:color w:val="111111"/>
          <w:szCs w:val="24"/>
          <w:lang w:eastAsia="en-AU"/>
        </w:rPr>
      </w:pPr>
    </w:p>
    <w:p w:rsidR="00C05D53" w:rsidRDefault="00C05D53" w:rsidP="00CC1BCE">
      <w:pPr>
        <w:spacing w:before="100" w:beforeAutospacing="1" w:after="100" w:afterAutospacing="1" w:line="240" w:lineRule="auto"/>
        <w:rPr>
          <w:rFonts w:ascii="Century Gothic" w:eastAsia="Times New Roman" w:hAnsi="Century Gothic" w:cs="Arial"/>
          <w:color w:val="111111"/>
          <w:szCs w:val="24"/>
          <w:lang w:eastAsia="en-AU"/>
        </w:rPr>
      </w:pPr>
    </w:p>
    <w:p w:rsidR="00C05D53" w:rsidRDefault="00C05D53" w:rsidP="00CC1BCE">
      <w:pPr>
        <w:spacing w:before="100" w:beforeAutospacing="1" w:after="100" w:afterAutospacing="1" w:line="240" w:lineRule="auto"/>
        <w:rPr>
          <w:rFonts w:ascii="Century Gothic" w:eastAsia="Times New Roman" w:hAnsi="Century Gothic" w:cs="Arial"/>
          <w:color w:val="111111"/>
          <w:szCs w:val="24"/>
          <w:lang w:eastAsia="en-AU"/>
        </w:rPr>
      </w:pPr>
    </w:p>
    <w:p w:rsidR="00CC1BCE" w:rsidRPr="00CC1BCE" w:rsidRDefault="00CC1BCE" w:rsidP="00CC1BCE">
      <w:pPr>
        <w:spacing w:before="100" w:beforeAutospacing="1" w:after="100" w:afterAutospacing="1" w:line="240" w:lineRule="auto"/>
        <w:rPr>
          <w:rFonts w:ascii="Century Gothic" w:eastAsia="Times New Roman" w:hAnsi="Century Gothic" w:cs="Arial"/>
          <w:color w:val="111111"/>
          <w:szCs w:val="24"/>
          <w:lang w:eastAsia="en-AU"/>
        </w:rPr>
      </w:pPr>
      <w:r w:rsidRPr="00CC1BCE">
        <w:rPr>
          <w:rFonts w:ascii="Century Gothic" w:eastAsia="Times New Roman" w:hAnsi="Century Gothic" w:cs="Arial"/>
          <w:color w:val="111111"/>
          <w:szCs w:val="24"/>
          <w:lang w:eastAsia="en-AU"/>
        </w:rPr>
        <w:t>Anxiety is a normal reaction to stress and can be beneficial in some situations. It can alert us to dangers and help us prepare and pay attention. Anxiety disorders differ from normal feelings of nervousness or anxiousness, and involve excessive fear or anxiety. Anxiety disorders are the most common of mental disorders and affect nearly 30 percent of adults at some point in their lives. . But anxiety disorders are treatable and a number of effective treatments are available. Treatment helps most people lead normal productive lives.</w:t>
      </w:r>
    </w:p>
    <w:p w:rsidR="00CC1BCE" w:rsidRPr="00CC1BCE" w:rsidRDefault="00CC1BCE" w:rsidP="00CC1BCE">
      <w:pPr>
        <w:shd w:val="clear" w:color="auto" w:fill="FFFFFF"/>
        <w:spacing w:before="100" w:beforeAutospacing="1" w:after="100" w:afterAutospacing="1" w:line="240" w:lineRule="auto"/>
        <w:outlineLvl w:val="3"/>
        <w:rPr>
          <w:rFonts w:ascii="Century Gothic" w:eastAsia="Times New Roman" w:hAnsi="Century Gothic" w:cs="Arial"/>
          <w:color w:val="339933"/>
          <w:sz w:val="28"/>
          <w:szCs w:val="26"/>
          <w:lang w:eastAsia="en-AU"/>
        </w:rPr>
      </w:pPr>
      <w:r w:rsidRPr="00CC1BCE">
        <w:rPr>
          <w:rFonts w:ascii="Century Gothic" w:eastAsia="Times New Roman" w:hAnsi="Century Gothic" w:cs="Arial"/>
          <w:color w:val="339933"/>
          <w:sz w:val="28"/>
          <w:szCs w:val="26"/>
          <w:lang w:eastAsia="en-AU"/>
        </w:rPr>
        <w:t>How Common Are Anxiety Disorders?</w:t>
      </w:r>
    </w:p>
    <w:p w:rsidR="00CC1BCE" w:rsidRPr="00CC1BCE" w:rsidRDefault="00CC1BCE" w:rsidP="00CC1BCE">
      <w:pPr>
        <w:shd w:val="clear" w:color="auto" w:fill="FFFFFF"/>
        <w:spacing w:before="100" w:beforeAutospacing="1" w:after="100" w:afterAutospacing="1" w:line="240" w:lineRule="auto"/>
        <w:rPr>
          <w:rFonts w:ascii="Century Gothic" w:eastAsia="Times New Roman" w:hAnsi="Century Gothic" w:cs="Arial"/>
          <w:sz w:val="18"/>
          <w:szCs w:val="17"/>
          <w:lang w:eastAsia="en-AU"/>
        </w:rPr>
      </w:pPr>
      <w:r w:rsidRPr="00CC1BCE">
        <w:rPr>
          <w:rFonts w:ascii="Century Gothic" w:eastAsia="Times New Roman" w:hAnsi="Century Gothic" w:cs="Arial"/>
          <w:sz w:val="18"/>
          <w:szCs w:val="17"/>
          <w:lang w:eastAsia="en-AU"/>
        </w:rPr>
        <w:t>In any given year the estimated percent of U.S. adults with various anxiety disorders are:</w:t>
      </w:r>
    </w:p>
    <w:p w:rsidR="00CC1BCE" w:rsidRPr="00CC1BCE" w:rsidRDefault="00CC1BCE" w:rsidP="00CC1BCE">
      <w:pPr>
        <w:numPr>
          <w:ilvl w:val="0"/>
          <w:numId w:val="1"/>
        </w:numPr>
        <w:shd w:val="clear" w:color="auto" w:fill="FFFFFF"/>
        <w:spacing w:before="100" w:beforeAutospacing="1" w:after="100" w:afterAutospacing="1" w:line="240" w:lineRule="auto"/>
        <w:rPr>
          <w:rFonts w:ascii="Century Gothic" w:eastAsia="Times New Roman" w:hAnsi="Century Gothic" w:cs="Arial"/>
          <w:sz w:val="18"/>
          <w:szCs w:val="17"/>
          <w:lang w:eastAsia="en-AU"/>
        </w:rPr>
      </w:pPr>
      <w:r w:rsidRPr="00CC1BCE">
        <w:rPr>
          <w:rFonts w:ascii="Century Gothic" w:eastAsia="Times New Roman" w:hAnsi="Century Gothic" w:cs="Arial"/>
          <w:sz w:val="18"/>
          <w:lang w:eastAsia="en-AU"/>
        </w:rPr>
        <w:t>7 to 9 percent:</w:t>
      </w:r>
      <w:r w:rsidRPr="00CC1BCE">
        <w:rPr>
          <w:rFonts w:ascii="Century Gothic" w:eastAsia="Times New Roman" w:hAnsi="Century Gothic" w:cs="Arial"/>
          <w:sz w:val="18"/>
          <w:szCs w:val="17"/>
          <w:lang w:eastAsia="en-AU"/>
        </w:rPr>
        <w:t xml:space="preserve"> specific phobia</w:t>
      </w:r>
    </w:p>
    <w:p w:rsidR="00CC1BCE" w:rsidRPr="00CC1BCE" w:rsidRDefault="00CC1BCE" w:rsidP="00CC1BCE">
      <w:pPr>
        <w:numPr>
          <w:ilvl w:val="0"/>
          <w:numId w:val="1"/>
        </w:numPr>
        <w:shd w:val="clear" w:color="auto" w:fill="FFFFFF"/>
        <w:spacing w:before="100" w:beforeAutospacing="1" w:after="100" w:afterAutospacing="1" w:line="240" w:lineRule="auto"/>
        <w:rPr>
          <w:rFonts w:ascii="Century Gothic" w:eastAsia="Times New Roman" w:hAnsi="Century Gothic" w:cs="Arial"/>
          <w:sz w:val="18"/>
          <w:szCs w:val="17"/>
          <w:lang w:eastAsia="en-AU"/>
        </w:rPr>
      </w:pPr>
      <w:r w:rsidRPr="00CC1BCE">
        <w:rPr>
          <w:rFonts w:ascii="Century Gothic" w:eastAsia="Times New Roman" w:hAnsi="Century Gothic" w:cs="Arial"/>
          <w:sz w:val="18"/>
          <w:lang w:eastAsia="en-AU"/>
        </w:rPr>
        <w:t>7 percent:</w:t>
      </w:r>
      <w:r w:rsidRPr="00CC1BCE">
        <w:rPr>
          <w:rFonts w:ascii="Century Gothic" w:eastAsia="Times New Roman" w:hAnsi="Century Gothic" w:cs="Arial"/>
          <w:sz w:val="18"/>
          <w:szCs w:val="17"/>
          <w:lang w:eastAsia="en-AU"/>
        </w:rPr>
        <w:t xml:space="preserve"> social anxiety disorder</w:t>
      </w:r>
    </w:p>
    <w:p w:rsidR="00CC1BCE" w:rsidRPr="00CC1BCE" w:rsidRDefault="00CC1BCE" w:rsidP="00CC1BCE">
      <w:pPr>
        <w:numPr>
          <w:ilvl w:val="0"/>
          <w:numId w:val="1"/>
        </w:numPr>
        <w:shd w:val="clear" w:color="auto" w:fill="FFFFFF"/>
        <w:spacing w:before="100" w:beforeAutospacing="1" w:after="100" w:afterAutospacing="1" w:line="240" w:lineRule="auto"/>
        <w:rPr>
          <w:rFonts w:ascii="Century Gothic" w:eastAsia="Times New Roman" w:hAnsi="Century Gothic" w:cs="Arial"/>
          <w:sz w:val="18"/>
          <w:szCs w:val="17"/>
          <w:lang w:eastAsia="en-AU"/>
        </w:rPr>
      </w:pPr>
      <w:r w:rsidRPr="00CC1BCE">
        <w:rPr>
          <w:rFonts w:ascii="Century Gothic" w:eastAsia="Times New Roman" w:hAnsi="Century Gothic" w:cs="Arial"/>
          <w:sz w:val="18"/>
          <w:lang w:eastAsia="en-AU"/>
        </w:rPr>
        <w:t>2 to 3 percent:</w:t>
      </w:r>
      <w:r w:rsidRPr="00CC1BCE">
        <w:rPr>
          <w:rFonts w:ascii="Century Gothic" w:eastAsia="Times New Roman" w:hAnsi="Century Gothic" w:cs="Arial"/>
          <w:sz w:val="18"/>
          <w:szCs w:val="17"/>
          <w:lang w:eastAsia="en-AU"/>
        </w:rPr>
        <w:t xml:space="preserve"> panic disorder</w:t>
      </w:r>
    </w:p>
    <w:p w:rsidR="00CC1BCE" w:rsidRPr="00CC1BCE" w:rsidRDefault="00CC1BCE" w:rsidP="00CC1BCE">
      <w:pPr>
        <w:numPr>
          <w:ilvl w:val="0"/>
          <w:numId w:val="1"/>
        </w:numPr>
        <w:shd w:val="clear" w:color="auto" w:fill="FFFFFF"/>
        <w:spacing w:before="100" w:beforeAutospacing="1" w:after="100" w:afterAutospacing="1" w:line="240" w:lineRule="auto"/>
        <w:rPr>
          <w:rFonts w:ascii="Century Gothic" w:eastAsia="Times New Roman" w:hAnsi="Century Gothic" w:cs="Arial"/>
          <w:sz w:val="18"/>
          <w:szCs w:val="17"/>
          <w:lang w:eastAsia="en-AU"/>
        </w:rPr>
      </w:pPr>
      <w:r w:rsidRPr="00CC1BCE">
        <w:rPr>
          <w:rFonts w:ascii="Century Gothic" w:eastAsia="Times New Roman" w:hAnsi="Century Gothic" w:cs="Arial"/>
          <w:sz w:val="18"/>
          <w:lang w:eastAsia="en-AU"/>
        </w:rPr>
        <w:t>2 percent:</w:t>
      </w:r>
      <w:r w:rsidRPr="00CC1BCE">
        <w:rPr>
          <w:rFonts w:ascii="Century Gothic" w:eastAsia="Times New Roman" w:hAnsi="Century Gothic" w:cs="Arial"/>
          <w:sz w:val="18"/>
          <w:szCs w:val="17"/>
          <w:lang w:eastAsia="en-AU"/>
        </w:rPr>
        <w:t xml:space="preserve"> agoraphobia</w:t>
      </w:r>
    </w:p>
    <w:p w:rsidR="00CC1BCE" w:rsidRPr="00CC1BCE" w:rsidRDefault="00CC1BCE" w:rsidP="00CC1BCE">
      <w:pPr>
        <w:numPr>
          <w:ilvl w:val="0"/>
          <w:numId w:val="1"/>
        </w:numPr>
        <w:shd w:val="clear" w:color="auto" w:fill="FFFFFF"/>
        <w:spacing w:before="100" w:beforeAutospacing="1" w:after="100" w:afterAutospacing="1" w:line="240" w:lineRule="auto"/>
        <w:rPr>
          <w:rFonts w:ascii="Century Gothic" w:eastAsia="Times New Roman" w:hAnsi="Century Gothic" w:cs="Arial"/>
          <w:sz w:val="18"/>
          <w:szCs w:val="17"/>
          <w:lang w:eastAsia="en-AU"/>
        </w:rPr>
      </w:pPr>
      <w:r w:rsidRPr="00CC1BCE">
        <w:rPr>
          <w:rFonts w:ascii="Century Gothic" w:eastAsia="Times New Roman" w:hAnsi="Century Gothic" w:cs="Arial"/>
          <w:sz w:val="18"/>
          <w:lang w:eastAsia="en-AU"/>
        </w:rPr>
        <w:t>2 percent:</w:t>
      </w:r>
      <w:r w:rsidRPr="00CC1BCE">
        <w:rPr>
          <w:rFonts w:ascii="Century Gothic" w:eastAsia="Times New Roman" w:hAnsi="Century Gothic" w:cs="Arial"/>
          <w:sz w:val="18"/>
          <w:szCs w:val="17"/>
          <w:lang w:eastAsia="en-AU"/>
        </w:rPr>
        <w:t xml:space="preserve"> generalized anxiety disorder</w:t>
      </w:r>
    </w:p>
    <w:p w:rsidR="00CC1BCE" w:rsidRPr="00CC1BCE" w:rsidRDefault="00CC1BCE" w:rsidP="00CC1BCE">
      <w:pPr>
        <w:numPr>
          <w:ilvl w:val="0"/>
          <w:numId w:val="1"/>
        </w:numPr>
        <w:shd w:val="clear" w:color="auto" w:fill="FFFFFF"/>
        <w:spacing w:before="100" w:beforeAutospacing="1" w:after="100" w:afterAutospacing="1" w:line="240" w:lineRule="auto"/>
        <w:rPr>
          <w:rFonts w:ascii="Century Gothic" w:eastAsia="Times New Roman" w:hAnsi="Century Gothic" w:cs="Arial"/>
          <w:sz w:val="18"/>
          <w:szCs w:val="17"/>
          <w:lang w:eastAsia="en-AU"/>
        </w:rPr>
      </w:pPr>
      <w:r w:rsidRPr="00CC1BCE">
        <w:rPr>
          <w:rFonts w:ascii="Century Gothic" w:eastAsia="Times New Roman" w:hAnsi="Century Gothic" w:cs="Arial"/>
          <w:sz w:val="18"/>
          <w:lang w:eastAsia="en-AU"/>
        </w:rPr>
        <w:t>1 to 2 percent:</w:t>
      </w:r>
      <w:r w:rsidRPr="00CC1BCE">
        <w:rPr>
          <w:rFonts w:ascii="Century Gothic" w:eastAsia="Times New Roman" w:hAnsi="Century Gothic" w:cs="Arial"/>
          <w:sz w:val="18"/>
          <w:szCs w:val="17"/>
          <w:lang w:eastAsia="en-AU"/>
        </w:rPr>
        <w:t xml:space="preserve"> separation anxiety disorder</w:t>
      </w:r>
    </w:p>
    <w:p w:rsidR="00CC1BCE" w:rsidRPr="00CC1BCE" w:rsidRDefault="00CC1BCE" w:rsidP="00CC1BCE">
      <w:pPr>
        <w:shd w:val="clear" w:color="auto" w:fill="FFFFFF"/>
        <w:spacing w:before="100" w:beforeAutospacing="1" w:after="100" w:afterAutospacing="1" w:line="240" w:lineRule="auto"/>
        <w:rPr>
          <w:rFonts w:ascii="Century Gothic" w:eastAsia="Times New Roman" w:hAnsi="Century Gothic" w:cs="Arial"/>
          <w:sz w:val="18"/>
          <w:szCs w:val="17"/>
          <w:lang w:eastAsia="en-AU"/>
        </w:rPr>
      </w:pPr>
      <w:r w:rsidRPr="00CC1BCE">
        <w:rPr>
          <w:rFonts w:ascii="Century Gothic" w:eastAsia="Times New Roman" w:hAnsi="Century Gothic" w:cs="Arial"/>
          <w:sz w:val="18"/>
          <w:szCs w:val="17"/>
          <w:lang w:eastAsia="en-AU"/>
        </w:rPr>
        <w:t>Women are more likely than men to experience anxiety disorders.</w:t>
      </w:r>
    </w:p>
    <w:p w:rsidR="00CC1BCE" w:rsidRPr="00CC1BCE" w:rsidRDefault="00CC1BCE" w:rsidP="00CC1BCE">
      <w:pPr>
        <w:spacing w:before="100" w:beforeAutospacing="1" w:after="100" w:afterAutospacing="1" w:line="240" w:lineRule="auto"/>
        <w:rPr>
          <w:rFonts w:ascii="Century Gothic" w:eastAsia="Times New Roman" w:hAnsi="Century Gothic" w:cs="Arial"/>
          <w:color w:val="111111"/>
          <w:szCs w:val="24"/>
          <w:lang w:eastAsia="en-AU"/>
        </w:rPr>
      </w:pPr>
      <w:r w:rsidRPr="00CC1BCE">
        <w:rPr>
          <w:rFonts w:ascii="Century Gothic" w:eastAsia="Times New Roman" w:hAnsi="Century Gothic" w:cs="Arial"/>
          <w:color w:val="111111"/>
          <w:szCs w:val="24"/>
          <w:lang w:eastAsia="en-AU"/>
        </w:rPr>
        <w:lastRenderedPageBreak/>
        <w:t xml:space="preserve">Anxiety refers to anticipation of a future concern and is more associated with muscle tension and avoidance </w:t>
      </w:r>
      <w:proofErr w:type="spellStart"/>
      <w:r w:rsidRPr="00CC1BCE">
        <w:rPr>
          <w:rFonts w:ascii="Century Gothic" w:eastAsia="Times New Roman" w:hAnsi="Century Gothic" w:cs="Arial"/>
          <w:color w:val="111111"/>
          <w:szCs w:val="24"/>
          <w:lang w:eastAsia="en-AU"/>
        </w:rPr>
        <w:t>behavior</w:t>
      </w:r>
      <w:proofErr w:type="spellEnd"/>
      <w:r w:rsidRPr="00CC1BCE">
        <w:rPr>
          <w:rFonts w:ascii="Century Gothic" w:eastAsia="Times New Roman" w:hAnsi="Century Gothic" w:cs="Arial"/>
          <w:color w:val="111111"/>
          <w:szCs w:val="24"/>
          <w:lang w:eastAsia="en-AU"/>
        </w:rPr>
        <w:t>.</w:t>
      </w:r>
    </w:p>
    <w:p w:rsidR="00CC1BCE" w:rsidRPr="00CC1BCE" w:rsidRDefault="00CC1BCE" w:rsidP="00CC1BCE">
      <w:pPr>
        <w:spacing w:before="100" w:beforeAutospacing="1" w:after="100" w:afterAutospacing="1" w:line="240" w:lineRule="auto"/>
        <w:rPr>
          <w:rFonts w:ascii="Century Gothic" w:eastAsia="Times New Roman" w:hAnsi="Century Gothic" w:cs="Arial"/>
          <w:color w:val="111111"/>
          <w:szCs w:val="24"/>
          <w:lang w:eastAsia="en-AU"/>
        </w:rPr>
      </w:pPr>
      <w:r w:rsidRPr="00CC1BCE">
        <w:rPr>
          <w:rFonts w:ascii="Century Gothic" w:eastAsia="Times New Roman" w:hAnsi="Century Gothic" w:cs="Arial"/>
          <w:color w:val="111111"/>
          <w:szCs w:val="24"/>
          <w:lang w:eastAsia="en-AU"/>
        </w:rPr>
        <w:t>Fear is an emotional response to an immediate threat and is more associated with a fight or flight reaction – either staying to fight or leaving to escape danger.</w:t>
      </w:r>
    </w:p>
    <w:p w:rsidR="00CC1BCE" w:rsidRPr="00CC1BCE" w:rsidRDefault="00CC1BCE" w:rsidP="00CC1BCE">
      <w:pPr>
        <w:spacing w:before="100" w:beforeAutospacing="1" w:after="100" w:afterAutospacing="1" w:line="240" w:lineRule="auto"/>
        <w:rPr>
          <w:rFonts w:ascii="Century Gothic" w:eastAsia="Times New Roman" w:hAnsi="Century Gothic" w:cs="Arial"/>
          <w:color w:val="111111"/>
          <w:szCs w:val="24"/>
          <w:lang w:eastAsia="en-AU"/>
        </w:rPr>
      </w:pPr>
      <w:r w:rsidRPr="00CC1BCE">
        <w:rPr>
          <w:rFonts w:ascii="Century Gothic" w:eastAsia="Times New Roman" w:hAnsi="Century Gothic" w:cs="Arial"/>
          <w:color w:val="111111"/>
          <w:szCs w:val="24"/>
          <w:lang w:eastAsia="en-AU"/>
        </w:rPr>
        <w:t>Anxiety disorders can cause people into try to avoid situations that trigger or worsen their symptoms. Job performance, school work and personal relationships can be affected.</w:t>
      </w:r>
    </w:p>
    <w:p w:rsidR="00CC1BCE" w:rsidRPr="00CC1BCE" w:rsidRDefault="00CC1BCE" w:rsidP="00CC1BCE">
      <w:pPr>
        <w:spacing w:before="100" w:beforeAutospacing="1" w:after="100" w:afterAutospacing="1" w:line="240" w:lineRule="auto"/>
        <w:rPr>
          <w:rFonts w:ascii="Century Gothic" w:eastAsia="Times New Roman" w:hAnsi="Century Gothic" w:cs="Arial"/>
          <w:color w:val="111111"/>
          <w:szCs w:val="24"/>
          <w:lang w:eastAsia="en-AU"/>
        </w:rPr>
      </w:pPr>
      <w:r w:rsidRPr="00CC1BCE">
        <w:rPr>
          <w:rFonts w:ascii="Century Gothic" w:eastAsia="Times New Roman" w:hAnsi="Century Gothic" w:cs="Arial"/>
          <w:color w:val="111111"/>
          <w:szCs w:val="24"/>
          <w:lang w:eastAsia="en-AU"/>
        </w:rPr>
        <w:t>In general, for a person to be diagnosed with an anxiety disorder, the fear or anxiety must:</w:t>
      </w:r>
    </w:p>
    <w:p w:rsidR="00CC1BCE" w:rsidRPr="00CC1BCE" w:rsidRDefault="00CC1BCE" w:rsidP="00CC1BCE">
      <w:pPr>
        <w:numPr>
          <w:ilvl w:val="0"/>
          <w:numId w:val="2"/>
        </w:numPr>
        <w:spacing w:before="100" w:beforeAutospacing="1" w:after="100" w:afterAutospacing="1" w:line="240" w:lineRule="auto"/>
        <w:rPr>
          <w:rFonts w:ascii="Century Gothic" w:eastAsia="Times New Roman" w:hAnsi="Century Gothic" w:cs="Arial"/>
          <w:color w:val="111111"/>
          <w:szCs w:val="24"/>
          <w:lang w:eastAsia="en-AU"/>
        </w:rPr>
      </w:pPr>
      <w:r w:rsidRPr="00CC1BCE">
        <w:rPr>
          <w:rFonts w:ascii="Century Gothic" w:eastAsia="Times New Roman" w:hAnsi="Century Gothic" w:cs="Arial"/>
          <w:color w:val="111111"/>
          <w:szCs w:val="24"/>
          <w:lang w:eastAsia="en-AU"/>
        </w:rPr>
        <w:t>Be out of proportion to the situation or age inappropriate</w:t>
      </w:r>
    </w:p>
    <w:p w:rsidR="00CC1BCE" w:rsidRPr="00CC1BCE" w:rsidRDefault="00CC1BCE" w:rsidP="00CC1BCE">
      <w:pPr>
        <w:numPr>
          <w:ilvl w:val="0"/>
          <w:numId w:val="2"/>
        </w:numPr>
        <w:spacing w:before="100" w:beforeAutospacing="1" w:after="100" w:afterAutospacing="1" w:line="240" w:lineRule="auto"/>
        <w:rPr>
          <w:rFonts w:ascii="Century Gothic" w:eastAsia="Times New Roman" w:hAnsi="Century Gothic" w:cs="Arial"/>
          <w:color w:val="111111"/>
          <w:szCs w:val="24"/>
          <w:lang w:eastAsia="en-AU"/>
        </w:rPr>
      </w:pPr>
      <w:r w:rsidRPr="00CC1BCE">
        <w:rPr>
          <w:rFonts w:ascii="Century Gothic" w:eastAsia="Times New Roman" w:hAnsi="Century Gothic" w:cs="Arial"/>
          <w:color w:val="111111"/>
          <w:szCs w:val="24"/>
          <w:lang w:eastAsia="en-AU"/>
        </w:rPr>
        <w:t>Hinder your ability to function normally</w:t>
      </w:r>
    </w:p>
    <w:p w:rsidR="00CC1BCE" w:rsidRPr="00CC1BCE" w:rsidRDefault="00CC1BCE" w:rsidP="00CC1BCE">
      <w:pPr>
        <w:spacing w:before="100" w:beforeAutospacing="1" w:after="100" w:afterAutospacing="1" w:line="240" w:lineRule="auto"/>
        <w:rPr>
          <w:rFonts w:ascii="Century Gothic" w:eastAsia="Times New Roman" w:hAnsi="Century Gothic" w:cs="Arial"/>
          <w:color w:val="111111"/>
          <w:szCs w:val="24"/>
          <w:lang w:eastAsia="en-AU"/>
        </w:rPr>
      </w:pPr>
      <w:r w:rsidRPr="00CC1BCE">
        <w:rPr>
          <w:rFonts w:ascii="Century Gothic" w:eastAsia="Times New Roman" w:hAnsi="Century Gothic" w:cs="Arial"/>
          <w:color w:val="111111"/>
          <w:szCs w:val="24"/>
          <w:lang w:eastAsia="en-AU"/>
        </w:rPr>
        <w:t>There are several types of anxiety disorders, including generalized anxiety disorder, panic disorder, specific phobias, agoraphobia, social anxiety disorder and separation anxiety disorder.</w:t>
      </w:r>
    </w:p>
    <w:p w:rsidR="00CC1BCE" w:rsidRPr="00CC1BCE" w:rsidRDefault="00CC1BCE" w:rsidP="00CC1BCE">
      <w:pPr>
        <w:spacing w:before="100" w:beforeAutospacing="1" w:after="100" w:afterAutospacing="1" w:line="240" w:lineRule="auto"/>
        <w:outlineLvl w:val="1"/>
        <w:rPr>
          <w:rFonts w:ascii="Century Gothic" w:eastAsia="Times New Roman" w:hAnsi="Century Gothic" w:cs="Arial"/>
          <w:color w:val="339933"/>
          <w:sz w:val="28"/>
          <w:szCs w:val="31"/>
          <w:lang w:eastAsia="en-AU"/>
        </w:rPr>
      </w:pPr>
      <w:r w:rsidRPr="00CC1BCE">
        <w:rPr>
          <w:rFonts w:ascii="Century Gothic" w:eastAsia="Times New Roman" w:hAnsi="Century Gothic" w:cs="Arial"/>
          <w:color w:val="339933"/>
          <w:sz w:val="28"/>
          <w:szCs w:val="31"/>
          <w:lang w:eastAsia="en-AU"/>
        </w:rPr>
        <w:t>Types of Anxiety Disorders</w:t>
      </w:r>
    </w:p>
    <w:p w:rsidR="00CC1BCE" w:rsidRPr="00CC1BCE" w:rsidRDefault="00CC1BCE" w:rsidP="00CC1BCE">
      <w:pPr>
        <w:spacing w:before="100" w:beforeAutospacing="1" w:after="100" w:afterAutospacing="1" w:line="240" w:lineRule="auto"/>
        <w:rPr>
          <w:rFonts w:ascii="Century Gothic" w:eastAsia="Times New Roman" w:hAnsi="Century Gothic" w:cs="Arial"/>
          <w:color w:val="111111"/>
          <w:sz w:val="20"/>
          <w:lang w:eastAsia="en-AU"/>
        </w:rPr>
      </w:pPr>
      <w:r w:rsidRPr="00CC1BCE">
        <w:rPr>
          <w:rFonts w:ascii="Century Gothic" w:eastAsia="Times New Roman" w:hAnsi="Century Gothic" w:cs="Arial"/>
          <w:color w:val="111111"/>
          <w:sz w:val="20"/>
          <w:lang w:eastAsia="en-AU"/>
        </w:rPr>
        <w:t>Generalized Anxiety Disorder</w:t>
      </w:r>
    </w:p>
    <w:p w:rsidR="00CC1BCE" w:rsidRPr="00CC1BCE" w:rsidRDefault="00CC1BCE" w:rsidP="00CC1BCE">
      <w:pPr>
        <w:pBdr>
          <w:bottom w:val="single" w:sz="4" w:space="8" w:color="EBEBEB"/>
        </w:pBdr>
        <w:spacing w:before="100" w:beforeAutospacing="1" w:after="100" w:afterAutospacing="1" w:line="240" w:lineRule="auto"/>
        <w:rPr>
          <w:rFonts w:ascii="Century Gothic" w:eastAsia="Times New Roman" w:hAnsi="Century Gothic" w:cs="Arial"/>
          <w:color w:val="111111"/>
          <w:szCs w:val="24"/>
          <w:lang w:eastAsia="en-AU"/>
        </w:rPr>
      </w:pPr>
      <w:r w:rsidRPr="00CC1BCE">
        <w:rPr>
          <w:rFonts w:ascii="Century Gothic" w:eastAsia="Times New Roman" w:hAnsi="Century Gothic" w:cs="Arial"/>
          <w:color w:val="111111"/>
          <w:szCs w:val="24"/>
          <w:lang w:eastAsia="en-AU"/>
        </w:rPr>
        <w:t>Generalized anxiety disorder involves persistent and excessive worry that interferes with daily activities. This ongoing worry and tension may be accompanied by physical symptoms, such as restlessness, feeling on edge or easily fatigued, difficulty concentrating, muscle tension or problems sleeping. Often the worries focus on everyday things such as job responsibilities, family health or minor matters such as chores, car repairs, or appointments.</w:t>
      </w:r>
    </w:p>
    <w:p w:rsidR="00CC1BCE" w:rsidRPr="00CC1BCE" w:rsidRDefault="00CC1BCE" w:rsidP="00CC1BCE">
      <w:pPr>
        <w:spacing w:before="100" w:beforeAutospacing="1" w:after="100" w:afterAutospacing="1" w:line="240" w:lineRule="auto"/>
        <w:rPr>
          <w:rFonts w:ascii="Century Gothic" w:eastAsia="Times New Roman" w:hAnsi="Century Gothic" w:cs="Arial"/>
          <w:color w:val="111111"/>
          <w:sz w:val="20"/>
          <w:lang w:eastAsia="en-AU"/>
        </w:rPr>
      </w:pPr>
      <w:r w:rsidRPr="00CC1BCE">
        <w:rPr>
          <w:rFonts w:ascii="Century Gothic" w:eastAsia="Times New Roman" w:hAnsi="Century Gothic" w:cs="Arial"/>
          <w:color w:val="111111"/>
          <w:sz w:val="20"/>
          <w:lang w:eastAsia="en-AU"/>
        </w:rPr>
        <w:t>Panic Disorder</w:t>
      </w:r>
    </w:p>
    <w:p w:rsidR="00CC1BCE" w:rsidRPr="00CC1BCE" w:rsidRDefault="00CC1BCE" w:rsidP="00CC1BCE">
      <w:pPr>
        <w:spacing w:before="100" w:beforeAutospacing="1" w:after="100" w:afterAutospacing="1" w:line="240" w:lineRule="auto"/>
        <w:rPr>
          <w:rFonts w:ascii="Century Gothic" w:eastAsia="Times New Roman" w:hAnsi="Century Gothic" w:cs="Arial"/>
          <w:color w:val="111111"/>
          <w:szCs w:val="24"/>
          <w:lang w:eastAsia="en-AU"/>
        </w:rPr>
      </w:pPr>
      <w:r w:rsidRPr="00CC1BCE">
        <w:rPr>
          <w:rFonts w:ascii="Century Gothic" w:eastAsia="Times New Roman" w:hAnsi="Century Gothic" w:cs="Arial"/>
          <w:color w:val="111111"/>
          <w:szCs w:val="24"/>
          <w:lang w:eastAsia="en-AU"/>
        </w:rPr>
        <w:t>The core symptom of panic disorder is recurrent panic attacks, an overwhelming combination of physical and psychological distress. During an attack several of these symptoms occur in combination:</w:t>
      </w:r>
    </w:p>
    <w:p w:rsidR="00CC1BCE" w:rsidRPr="00CC1BCE" w:rsidRDefault="00CC1BCE" w:rsidP="00CC1BCE">
      <w:pPr>
        <w:numPr>
          <w:ilvl w:val="0"/>
          <w:numId w:val="3"/>
        </w:numPr>
        <w:spacing w:before="100" w:beforeAutospacing="1" w:after="100" w:afterAutospacing="1" w:line="240" w:lineRule="auto"/>
        <w:rPr>
          <w:rFonts w:ascii="Century Gothic" w:eastAsia="Times New Roman" w:hAnsi="Century Gothic" w:cs="Arial"/>
          <w:color w:val="111111"/>
          <w:szCs w:val="24"/>
          <w:lang w:eastAsia="en-AU"/>
        </w:rPr>
      </w:pPr>
      <w:r w:rsidRPr="00CC1BCE">
        <w:rPr>
          <w:rFonts w:ascii="Century Gothic" w:eastAsia="Times New Roman" w:hAnsi="Century Gothic" w:cs="Arial"/>
          <w:color w:val="111111"/>
          <w:szCs w:val="24"/>
          <w:lang w:eastAsia="en-AU"/>
        </w:rPr>
        <w:t>Palpitations, pounding heart or rapid heart rate</w:t>
      </w:r>
    </w:p>
    <w:p w:rsidR="00CC1BCE" w:rsidRPr="00CC1BCE" w:rsidRDefault="00CC1BCE" w:rsidP="00CC1BCE">
      <w:pPr>
        <w:numPr>
          <w:ilvl w:val="0"/>
          <w:numId w:val="3"/>
        </w:numPr>
        <w:spacing w:before="100" w:beforeAutospacing="1" w:after="100" w:afterAutospacing="1" w:line="240" w:lineRule="auto"/>
        <w:rPr>
          <w:rFonts w:ascii="Century Gothic" w:eastAsia="Times New Roman" w:hAnsi="Century Gothic" w:cs="Arial"/>
          <w:color w:val="111111"/>
          <w:szCs w:val="24"/>
          <w:lang w:eastAsia="en-AU"/>
        </w:rPr>
      </w:pPr>
      <w:r w:rsidRPr="00CC1BCE">
        <w:rPr>
          <w:rFonts w:ascii="Century Gothic" w:eastAsia="Times New Roman" w:hAnsi="Century Gothic" w:cs="Arial"/>
          <w:color w:val="111111"/>
          <w:szCs w:val="24"/>
          <w:lang w:eastAsia="en-AU"/>
        </w:rPr>
        <w:t>Sweating</w:t>
      </w:r>
    </w:p>
    <w:p w:rsidR="00CC1BCE" w:rsidRPr="00CC1BCE" w:rsidRDefault="00CC1BCE" w:rsidP="00CC1BCE">
      <w:pPr>
        <w:numPr>
          <w:ilvl w:val="0"/>
          <w:numId w:val="3"/>
        </w:numPr>
        <w:spacing w:before="100" w:beforeAutospacing="1" w:after="100" w:afterAutospacing="1" w:line="240" w:lineRule="auto"/>
        <w:rPr>
          <w:rFonts w:ascii="Century Gothic" w:eastAsia="Times New Roman" w:hAnsi="Century Gothic" w:cs="Arial"/>
          <w:color w:val="111111"/>
          <w:szCs w:val="24"/>
          <w:lang w:eastAsia="en-AU"/>
        </w:rPr>
      </w:pPr>
      <w:r w:rsidRPr="00CC1BCE">
        <w:rPr>
          <w:rFonts w:ascii="Century Gothic" w:eastAsia="Times New Roman" w:hAnsi="Century Gothic" w:cs="Arial"/>
          <w:color w:val="111111"/>
          <w:szCs w:val="24"/>
          <w:lang w:eastAsia="en-AU"/>
        </w:rPr>
        <w:t>Trembling or shaking</w:t>
      </w:r>
    </w:p>
    <w:p w:rsidR="00CC1BCE" w:rsidRPr="00CC1BCE" w:rsidRDefault="00CC1BCE" w:rsidP="00CC1BCE">
      <w:pPr>
        <w:numPr>
          <w:ilvl w:val="0"/>
          <w:numId w:val="3"/>
        </w:numPr>
        <w:spacing w:before="100" w:beforeAutospacing="1" w:after="100" w:afterAutospacing="1" w:line="240" w:lineRule="auto"/>
        <w:rPr>
          <w:rFonts w:ascii="Century Gothic" w:eastAsia="Times New Roman" w:hAnsi="Century Gothic" w:cs="Arial"/>
          <w:color w:val="111111"/>
          <w:szCs w:val="24"/>
          <w:lang w:eastAsia="en-AU"/>
        </w:rPr>
      </w:pPr>
      <w:r w:rsidRPr="00CC1BCE">
        <w:rPr>
          <w:rFonts w:ascii="Century Gothic" w:eastAsia="Times New Roman" w:hAnsi="Century Gothic" w:cs="Arial"/>
          <w:color w:val="111111"/>
          <w:szCs w:val="24"/>
          <w:lang w:eastAsia="en-AU"/>
        </w:rPr>
        <w:t>Feeling of shortness of breath or smothering sensations</w:t>
      </w:r>
    </w:p>
    <w:p w:rsidR="00CC1BCE" w:rsidRPr="00CC1BCE" w:rsidRDefault="00CC1BCE" w:rsidP="00CC1BCE">
      <w:pPr>
        <w:numPr>
          <w:ilvl w:val="0"/>
          <w:numId w:val="3"/>
        </w:numPr>
        <w:spacing w:before="100" w:beforeAutospacing="1" w:after="100" w:afterAutospacing="1" w:line="240" w:lineRule="auto"/>
        <w:rPr>
          <w:rFonts w:ascii="Century Gothic" w:eastAsia="Times New Roman" w:hAnsi="Century Gothic" w:cs="Arial"/>
          <w:color w:val="111111"/>
          <w:szCs w:val="24"/>
          <w:lang w:eastAsia="en-AU"/>
        </w:rPr>
      </w:pPr>
      <w:r w:rsidRPr="00CC1BCE">
        <w:rPr>
          <w:rFonts w:ascii="Century Gothic" w:eastAsia="Times New Roman" w:hAnsi="Century Gothic" w:cs="Arial"/>
          <w:color w:val="111111"/>
          <w:szCs w:val="24"/>
          <w:lang w:eastAsia="en-AU"/>
        </w:rPr>
        <w:t>Chest pain</w:t>
      </w:r>
    </w:p>
    <w:p w:rsidR="00CC1BCE" w:rsidRPr="00CC1BCE" w:rsidRDefault="00CC1BCE" w:rsidP="00CC1BCE">
      <w:pPr>
        <w:numPr>
          <w:ilvl w:val="0"/>
          <w:numId w:val="3"/>
        </w:numPr>
        <w:spacing w:before="100" w:beforeAutospacing="1" w:after="100" w:afterAutospacing="1" w:line="240" w:lineRule="auto"/>
        <w:rPr>
          <w:rFonts w:ascii="Century Gothic" w:eastAsia="Times New Roman" w:hAnsi="Century Gothic" w:cs="Arial"/>
          <w:color w:val="111111"/>
          <w:szCs w:val="24"/>
          <w:lang w:eastAsia="en-AU"/>
        </w:rPr>
      </w:pPr>
      <w:r w:rsidRPr="00CC1BCE">
        <w:rPr>
          <w:rFonts w:ascii="Century Gothic" w:eastAsia="Times New Roman" w:hAnsi="Century Gothic" w:cs="Arial"/>
          <w:color w:val="111111"/>
          <w:szCs w:val="24"/>
          <w:lang w:eastAsia="en-AU"/>
        </w:rPr>
        <w:t>Feeling dizzy, light-headed or faint</w:t>
      </w:r>
    </w:p>
    <w:p w:rsidR="00CC1BCE" w:rsidRPr="00CC1BCE" w:rsidRDefault="00CC1BCE" w:rsidP="00CC1BCE">
      <w:pPr>
        <w:numPr>
          <w:ilvl w:val="0"/>
          <w:numId w:val="3"/>
        </w:numPr>
        <w:spacing w:before="100" w:beforeAutospacing="1" w:after="100" w:afterAutospacing="1" w:line="240" w:lineRule="auto"/>
        <w:rPr>
          <w:rFonts w:ascii="Century Gothic" w:eastAsia="Times New Roman" w:hAnsi="Century Gothic" w:cs="Arial"/>
          <w:color w:val="111111"/>
          <w:szCs w:val="24"/>
          <w:lang w:eastAsia="en-AU"/>
        </w:rPr>
      </w:pPr>
      <w:r w:rsidRPr="00CC1BCE">
        <w:rPr>
          <w:rFonts w:ascii="Century Gothic" w:eastAsia="Times New Roman" w:hAnsi="Century Gothic" w:cs="Arial"/>
          <w:color w:val="111111"/>
          <w:szCs w:val="24"/>
          <w:lang w:eastAsia="en-AU"/>
        </w:rPr>
        <w:t>Feeling of choking</w:t>
      </w:r>
    </w:p>
    <w:p w:rsidR="00CC1BCE" w:rsidRPr="00CC1BCE" w:rsidRDefault="00CC1BCE" w:rsidP="00CC1BCE">
      <w:pPr>
        <w:numPr>
          <w:ilvl w:val="0"/>
          <w:numId w:val="3"/>
        </w:numPr>
        <w:spacing w:before="100" w:beforeAutospacing="1" w:after="100" w:afterAutospacing="1" w:line="240" w:lineRule="auto"/>
        <w:rPr>
          <w:rFonts w:ascii="Century Gothic" w:eastAsia="Times New Roman" w:hAnsi="Century Gothic" w:cs="Arial"/>
          <w:color w:val="111111"/>
          <w:szCs w:val="24"/>
          <w:lang w:eastAsia="en-AU"/>
        </w:rPr>
      </w:pPr>
      <w:r w:rsidRPr="00CC1BCE">
        <w:rPr>
          <w:rFonts w:ascii="Century Gothic" w:eastAsia="Times New Roman" w:hAnsi="Century Gothic" w:cs="Arial"/>
          <w:color w:val="111111"/>
          <w:szCs w:val="24"/>
          <w:lang w:eastAsia="en-AU"/>
        </w:rPr>
        <w:t>Numbness or tingling</w:t>
      </w:r>
    </w:p>
    <w:p w:rsidR="00CC1BCE" w:rsidRPr="00CC1BCE" w:rsidRDefault="00CC1BCE" w:rsidP="00CC1BCE">
      <w:pPr>
        <w:numPr>
          <w:ilvl w:val="0"/>
          <w:numId w:val="3"/>
        </w:numPr>
        <w:spacing w:before="100" w:beforeAutospacing="1" w:after="100" w:afterAutospacing="1" w:line="240" w:lineRule="auto"/>
        <w:rPr>
          <w:rFonts w:ascii="Century Gothic" w:eastAsia="Times New Roman" w:hAnsi="Century Gothic" w:cs="Arial"/>
          <w:color w:val="111111"/>
          <w:szCs w:val="24"/>
          <w:lang w:eastAsia="en-AU"/>
        </w:rPr>
      </w:pPr>
      <w:r w:rsidRPr="00CC1BCE">
        <w:rPr>
          <w:rFonts w:ascii="Century Gothic" w:eastAsia="Times New Roman" w:hAnsi="Century Gothic" w:cs="Arial"/>
          <w:color w:val="111111"/>
          <w:szCs w:val="24"/>
          <w:lang w:eastAsia="en-AU"/>
        </w:rPr>
        <w:t>Chills or hot flashes</w:t>
      </w:r>
    </w:p>
    <w:p w:rsidR="00CC1BCE" w:rsidRPr="00CC1BCE" w:rsidRDefault="00CC1BCE" w:rsidP="00CC1BCE">
      <w:pPr>
        <w:numPr>
          <w:ilvl w:val="0"/>
          <w:numId w:val="3"/>
        </w:numPr>
        <w:spacing w:before="100" w:beforeAutospacing="1" w:after="100" w:afterAutospacing="1" w:line="240" w:lineRule="auto"/>
        <w:rPr>
          <w:rFonts w:ascii="Century Gothic" w:eastAsia="Times New Roman" w:hAnsi="Century Gothic" w:cs="Arial"/>
          <w:color w:val="111111"/>
          <w:szCs w:val="24"/>
          <w:lang w:eastAsia="en-AU"/>
        </w:rPr>
      </w:pPr>
      <w:r w:rsidRPr="00CC1BCE">
        <w:rPr>
          <w:rFonts w:ascii="Century Gothic" w:eastAsia="Times New Roman" w:hAnsi="Century Gothic" w:cs="Arial"/>
          <w:color w:val="111111"/>
          <w:szCs w:val="24"/>
          <w:lang w:eastAsia="en-AU"/>
        </w:rPr>
        <w:t>Nausea or abdominal pains</w:t>
      </w:r>
    </w:p>
    <w:p w:rsidR="00CC1BCE" w:rsidRPr="00CC1BCE" w:rsidRDefault="00CC1BCE" w:rsidP="00CC1BCE">
      <w:pPr>
        <w:numPr>
          <w:ilvl w:val="0"/>
          <w:numId w:val="3"/>
        </w:numPr>
        <w:spacing w:before="100" w:beforeAutospacing="1" w:after="100" w:afterAutospacing="1" w:line="240" w:lineRule="auto"/>
        <w:rPr>
          <w:rFonts w:ascii="Century Gothic" w:eastAsia="Times New Roman" w:hAnsi="Century Gothic" w:cs="Arial"/>
          <w:color w:val="111111"/>
          <w:szCs w:val="24"/>
          <w:lang w:eastAsia="en-AU"/>
        </w:rPr>
      </w:pPr>
      <w:r w:rsidRPr="00CC1BCE">
        <w:rPr>
          <w:rFonts w:ascii="Century Gothic" w:eastAsia="Times New Roman" w:hAnsi="Century Gothic" w:cs="Arial"/>
          <w:color w:val="111111"/>
          <w:szCs w:val="24"/>
          <w:lang w:eastAsia="en-AU"/>
        </w:rPr>
        <w:t>Feeling detached</w:t>
      </w:r>
    </w:p>
    <w:p w:rsidR="00CC1BCE" w:rsidRPr="00CC1BCE" w:rsidRDefault="00CC1BCE" w:rsidP="00CC1BCE">
      <w:pPr>
        <w:numPr>
          <w:ilvl w:val="0"/>
          <w:numId w:val="3"/>
        </w:numPr>
        <w:spacing w:before="100" w:beforeAutospacing="1" w:after="100" w:afterAutospacing="1" w:line="240" w:lineRule="auto"/>
        <w:rPr>
          <w:rFonts w:ascii="Century Gothic" w:eastAsia="Times New Roman" w:hAnsi="Century Gothic" w:cs="Arial"/>
          <w:color w:val="111111"/>
          <w:szCs w:val="24"/>
          <w:lang w:eastAsia="en-AU"/>
        </w:rPr>
      </w:pPr>
      <w:r w:rsidRPr="00CC1BCE">
        <w:rPr>
          <w:rFonts w:ascii="Century Gothic" w:eastAsia="Times New Roman" w:hAnsi="Century Gothic" w:cs="Arial"/>
          <w:color w:val="111111"/>
          <w:szCs w:val="24"/>
          <w:lang w:eastAsia="en-AU"/>
        </w:rPr>
        <w:t>Fear of losing control</w:t>
      </w:r>
    </w:p>
    <w:p w:rsidR="00CC1BCE" w:rsidRPr="00CC1BCE" w:rsidRDefault="00CC1BCE" w:rsidP="00CC1BCE">
      <w:pPr>
        <w:numPr>
          <w:ilvl w:val="0"/>
          <w:numId w:val="3"/>
        </w:numPr>
        <w:spacing w:before="100" w:beforeAutospacing="1" w:after="100" w:afterAutospacing="1" w:line="240" w:lineRule="auto"/>
        <w:rPr>
          <w:rFonts w:ascii="Century Gothic" w:eastAsia="Times New Roman" w:hAnsi="Century Gothic" w:cs="Arial"/>
          <w:color w:val="111111"/>
          <w:szCs w:val="24"/>
          <w:lang w:eastAsia="en-AU"/>
        </w:rPr>
      </w:pPr>
      <w:r w:rsidRPr="00CC1BCE">
        <w:rPr>
          <w:rFonts w:ascii="Century Gothic" w:eastAsia="Times New Roman" w:hAnsi="Century Gothic" w:cs="Arial"/>
          <w:color w:val="111111"/>
          <w:szCs w:val="24"/>
          <w:lang w:eastAsia="en-AU"/>
        </w:rPr>
        <w:t>Fear of dying</w:t>
      </w:r>
    </w:p>
    <w:p w:rsidR="00CC1BCE" w:rsidRPr="00CC1BCE" w:rsidRDefault="00CC1BCE" w:rsidP="00CC1BCE">
      <w:pPr>
        <w:pBdr>
          <w:bottom w:val="single" w:sz="4" w:space="8" w:color="EBEBEB"/>
        </w:pBdr>
        <w:spacing w:before="100" w:beforeAutospacing="1" w:after="100" w:afterAutospacing="1" w:line="240" w:lineRule="auto"/>
        <w:rPr>
          <w:rFonts w:ascii="Century Gothic" w:eastAsia="Times New Roman" w:hAnsi="Century Gothic" w:cs="Arial"/>
          <w:color w:val="111111"/>
          <w:szCs w:val="24"/>
          <w:lang w:eastAsia="en-AU"/>
        </w:rPr>
      </w:pPr>
      <w:r w:rsidRPr="00CC1BCE">
        <w:rPr>
          <w:rFonts w:ascii="Century Gothic" w:eastAsia="Times New Roman" w:hAnsi="Century Gothic" w:cs="Arial"/>
          <w:color w:val="111111"/>
          <w:szCs w:val="24"/>
          <w:lang w:eastAsia="en-AU"/>
        </w:rPr>
        <w:lastRenderedPageBreak/>
        <w:t>Because symptoms are so severe, many people who experience a panic attack may believe they are having a heart attack or other life-threatening illness and may go to a hospital ER. Panic attacks may be expected, such as a response to a feared object, or unexpected, apparently occurring for no reason. The mean age for onset of panic disorder is 22-23. Panic attacks may occur with other mental disorders such as depression or PTSD.</w:t>
      </w:r>
    </w:p>
    <w:p w:rsidR="00CC1BCE" w:rsidRPr="00CC1BCE" w:rsidRDefault="00CC1BCE" w:rsidP="00CC1BCE">
      <w:pPr>
        <w:spacing w:before="100" w:beforeAutospacing="1" w:after="100" w:afterAutospacing="1" w:line="240" w:lineRule="auto"/>
        <w:rPr>
          <w:rFonts w:ascii="Century Gothic" w:eastAsia="Times New Roman" w:hAnsi="Century Gothic" w:cs="Arial"/>
          <w:color w:val="111111"/>
          <w:sz w:val="20"/>
          <w:lang w:eastAsia="en-AU"/>
        </w:rPr>
      </w:pPr>
      <w:r w:rsidRPr="00CC1BCE">
        <w:rPr>
          <w:rFonts w:ascii="Century Gothic" w:eastAsia="Times New Roman" w:hAnsi="Century Gothic" w:cs="Arial"/>
          <w:color w:val="111111"/>
          <w:sz w:val="20"/>
          <w:lang w:eastAsia="en-AU"/>
        </w:rPr>
        <w:t>Phobias, Specific Phobia</w:t>
      </w:r>
    </w:p>
    <w:p w:rsidR="00CC1BCE" w:rsidRPr="00CC1BCE" w:rsidRDefault="00CC1BCE" w:rsidP="00CC1BCE">
      <w:pPr>
        <w:pBdr>
          <w:bottom w:val="single" w:sz="4" w:space="8" w:color="EBEBEB"/>
        </w:pBdr>
        <w:spacing w:before="100" w:beforeAutospacing="1" w:after="100" w:afterAutospacing="1" w:line="240" w:lineRule="auto"/>
        <w:rPr>
          <w:rFonts w:ascii="Century Gothic" w:eastAsia="Times New Roman" w:hAnsi="Century Gothic" w:cs="Arial"/>
          <w:color w:val="111111"/>
          <w:szCs w:val="24"/>
          <w:lang w:eastAsia="en-AU"/>
        </w:rPr>
      </w:pPr>
      <w:r w:rsidRPr="00CC1BCE">
        <w:rPr>
          <w:rFonts w:ascii="Century Gothic" w:eastAsia="Times New Roman" w:hAnsi="Century Gothic" w:cs="Arial"/>
          <w:color w:val="111111"/>
          <w:szCs w:val="24"/>
          <w:lang w:eastAsia="en-AU"/>
        </w:rPr>
        <w:t>A specific phobia is excessive and persistent fear of a specific object, situation or activity that is generally not harmful. Patients know their fear is excessive, but they can’t overcome it. These fears cause such distress that some people go to extreme lengths to avoid what they fear. Examples are fear of flying or fear of spiders.</w:t>
      </w:r>
    </w:p>
    <w:p w:rsidR="00CC1BCE" w:rsidRPr="00CC1BCE" w:rsidRDefault="00CC1BCE" w:rsidP="00CC1BCE">
      <w:pPr>
        <w:spacing w:before="100" w:beforeAutospacing="1" w:after="100" w:afterAutospacing="1" w:line="240" w:lineRule="auto"/>
        <w:rPr>
          <w:rFonts w:ascii="Century Gothic" w:eastAsia="Times New Roman" w:hAnsi="Century Gothic" w:cs="Arial"/>
          <w:color w:val="111111"/>
          <w:sz w:val="20"/>
          <w:lang w:eastAsia="en-AU"/>
        </w:rPr>
      </w:pPr>
      <w:r w:rsidRPr="00CC1BCE">
        <w:rPr>
          <w:rFonts w:ascii="Century Gothic" w:eastAsia="Times New Roman" w:hAnsi="Century Gothic" w:cs="Arial"/>
          <w:color w:val="111111"/>
          <w:sz w:val="20"/>
          <w:lang w:eastAsia="en-AU"/>
        </w:rPr>
        <w:t>Agoraphobia</w:t>
      </w:r>
    </w:p>
    <w:p w:rsidR="00CC1BCE" w:rsidRPr="00CC1BCE" w:rsidRDefault="00CC1BCE" w:rsidP="00CC1BCE">
      <w:pPr>
        <w:spacing w:before="100" w:beforeAutospacing="1" w:after="100" w:afterAutospacing="1" w:line="240" w:lineRule="auto"/>
        <w:rPr>
          <w:rFonts w:ascii="Century Gothic" w:eastAsia="Times New Roman" w:hAnsi="Century Gothic" w:cs="Arial"/>
          <w:color w:val="111111"/>
          <w:szCs w:val="24"/>
          <w:lang w:eastAsia="en-AU"/>
        </w:rPr>
      </w:pPr>
      <w:r w:rsidRPr="00CC1BCE">
        <w:rPr>
          <w:rFonts w:ascii="Century Gothic" w:eastAsia="Times New Roman" w:hAnsi="Century Gothic" w:cs="Arial"/>
          <w:color w:val="111111"/>
          <w:szCs w:val="24"/>
          <w:lang w:eastAsia="en-AU"/>
        </w:rPr>
        <w:t>Agoraphobia is the fear of being in situations where escape may be difficult or embarrassing, or help might not be available in the event of panic symptoms. The fear is out of proportion to the actual situation and lasts generally six months or more and causes problems in functioning. A person with agoraphobia experiences this fear in two or more of the following situations:</w:t>
      </w:r>
    </w:p>
    <w:p w:rsidR="00CC1BCE" w:rsidRPr="00CC1BCE" w:rsidRDefault="00CC1BCE" w:rsidP="00CC1BCE">
      <w:pPr>
        <w:numPr>
          <w:ilvl w:val="0"/>
          <w:numId w:val="4"/>
        </w:numPr>
        <w:spacing w:before="100" w:beforeAutospacing="1" w:after="100" w:afterAutospacing="1" w:line="240" w:lineRule="auto"/>
        <w:rPr>
          <w:rFonts w:ascii="Century Gothic" w:eastAsia="Times New Roman" w:hAnsi="Century Gothic" w:cs="Arial"/>
          <w:color w:val="111111"/>
          <w:szCs w:val="24"/>
          <w:lang w:eastAsia="en-AU"/>
        </w:rPr>
      </w:pPr>
      <w:r w:rsidRPr="00CC1BCE">
        <w:rPr>
          <w:rFonts w:ascii="Century Gothic" w:eastAsia="Times New Roman" w:hAnsi="Century Gothic" w:cs="Arial"/>
          <w:color w:val="111111"/>
          <w:szCs w:val="24"/>
          <w:lang w:eastAsia="en-AU"/>
        </w:rPr>
        <w:t>Using public transportation</w:t>
      </w:r>
    </w:p>
    <w:p w:rsidR="00CC1BCE" w:rsidRPr="00CC1BCE" w:rsidRDefault="00CC1BCE" w:rsidP="00CC1BCE">
      <w:pPr>
        <w:numPr>
          <w:ilvl w:val="0"/>
          <w:numId w:val="4"/>
        </w:numPr>
        <w:spacing w:before="100" w:beforeAutospacing="1" w:after="100" w:afterAutospacing="1" w:line="240" w:lineRule="auto"/>
        <w:rPr>
          <w:rFonts w:ascii="Century Gothic" w:eastAsia="Times New Roman" w:hAnsi="Century Gothic" w:cs="Arial"/>
          <w:color w:val="111111"/>
          <w:szCs w:val="24"/>
          <w:lang w:eastAsia="en-AU"/>
        </w:rPr>
      </w:pPr>
      <w:r w:rsidRPr="00CC1BCE">
        <w:rPr>
          <w:rFonts w:ascii="Century Gothic" w:eastAsia="Times New Roman" w:hAnsi="Century Gothic" w:cs="Arial"/>
          <w:color w:val="111111"/>
          <w:szCs w:val="24"/>
          <w:lang w:eastAsia="en-AU"/>
        </w:rPr>
        <w:t>Being in open spaces</w:t>
      </w:r>
    </w:p>
    <w:p w:rsidR="00CC1BCE" w:rsidRPr="00CC1BCE" w:rsidRDefault="00CC1BCE" w:rsidP="00CC1BCE">
      <w:pPr>
        <w:numPr>
          <w:ilvl w:val="0"/>
          <w:numId w:val="4"/>
        </w:numPr>
        <w:spacing w:before="100" w:beforeAutospacing="1" w:after="100" w:afterAutospacing="1" w:line="240" w:lineRule="auto"/>
        <w:rPr>
          <w:rFonts w:ascii="Century Gothic" w:eastAsia="Times New Roman" w:hAnsi="Century Gothic" w:cs="Arial"/>
          <w:color w:val="111111"/>
          <w:szCs w:val="24"/>
          <w:lang w:eastAsia="en-AU"/>
        </w:rPr>
      </w:pPr>
      <w:r w:rsidRPr="00CC1BCE">
        <w:rPr>
          <w:rFonts w:ascii="Century Gothic" w:eastAsia="Times New Roman" w:hAnsi="Century Gothic" w:cs="Arial"/>
          <w:color w:val="111111"/>
          <w:szCs w:val="24"/>
          <w:lang w:eastAsia="en-AU"/>
        </w:rPr>
        <w:t>Being in enclosed places</w:t>
      </w:r>
    </w:p>
    <w:p w:rsidR="00CC1BCE" w:rsidRPr="00CC1BCE" w:rsidRDefault="00CC1BCE" w:rsidP="00CC1BCE">
      <w:pPr>
        <w:numPr>
          <w:ilvl w:val="0"/>
          <w:numId w:val="4"/>
        </w:numPr>
        <w:spacing w:before="100" w:beforeAutospacing="1" w:after="100" w:afterAutospacing="1" w:line="240" w:lineRule="auto"/>
        <w:rPr>
          <w:rFonts w:ascii="Century Gothic" w:eastAsia="Times New Roman" w:hAnsi="Century Gothic" w:cs="Arial"/>
          <w:color w:val="111111"/>
          <w:szCs w:val="24"/>
          <w:lang w:eastAsia="en-AU"/>
        </w:rPr>
      </w:pPr>
      <w:r w:rsidRPr="00CC1BCE">
        <w:rPr>
          <w:rFonts w:ascii="Century Gothic" w:eastAsia="Times New Roman" w:hAnsi="Century Gothic" w:cs="Arial"/>
          <w:color w:val="111111"/>
          <w:szCs w:val="24"/>
          <w:lang w:eastAsia="en-AU"/>
        </w:rPr>
        <w:t>Standing in line or being in a crowd</w:t>
      </w:r>
    </w:p>
    <w:p w:rsidR="00CC1BCE" w:rsidRPr="00CC1BCE" w:rsidRDefault="00CC1BCE" w:rsidP="00CC1BCE">
      <w:pPr>
        <w:numPr>
          <w:ilvl w:val="0"/>
          <w:numId w:val="4"/>
        </w:numPr>
        <w:spacing w:before="100" w:beforeAutospacing="1" w:after="100" w:afterAutospacing="1" w:line="240" w:lineRule="auto"/>
        <w:rPr>
          <w:rFonts w:ascii="Century Gothic" w:eastAsia="Times New Roman" w:hAnsi="Century Gothic" w:cs="Arial"/>
          <w:color w:val="111111"/>
          <w:szCs w:val="24"/>
          <w:lang w:eastAsia="en-AU"/>
        </w:rPr>
      </w:pPr>
      <w:r w:rsidRPr="00CC1BCE">
        <w:rPr>
          <w:rFonts w:ascii="Century Gothic" w:eastAsia="Times New Roman" w:hAnsi="Century Gothic" w:cs="Arial"/>
          <w:color w:val="111111"/>
          <w:szCs w:val="24"/>
          <w:lang w:eastAsia="en-AU"/>
        </w:rPr>
        <w:t>Being outside the home alone</w:t>
      </w:r>
    </w:p>
    <w:p w:rsidR="00CC1BCE" w:rsidRPr="00CC1BCE" w:rsidRDefault="00CC1BCE" w:rsidP="00CC1BCE">
      <w:pPr>
        <w:pBdr>
          <w:bottom w:val="single" w:sz="4" w:space="8" w:color="EBEBEB"/>
        </w:pBdr>
        <w:spacing w:before="100" w:beforeAutospacing="1" w:after="100" w:afterAutospacing="1" w:line="240" w:lineRule="auto"/>
        <w:rPr>
          <w:rFonts w:ascii="Century Gothic" w:eastAsia="Times New Roman" w:hAnsi="Century Gothic" w:cs="Arial"/>
          <w:color w:val="111111"/>
          <w:szCs w:val="24"/>
          <w:lang w:eastAsia="en-AU"/>
        </w:rPr>
      </w:pPr>
      <w:r w:rsidRPr="00CC1BCE">
        <w:rPr>
          <w:rFonts w:ascii="Century Gothic" w:eastAsia="Times New Roman" w:hAnsi="Century Gothic" w:cs="Arial"/>
          <w:color w:val="111111"/>
          <w:szCs w:val="24"/>
          <w:lang w:eastAsia="en-AU"/>
        </w:rPr>
        <w:t>The individual actively avoids the situation, requires a companion or endures with intense fear or anxiety. Untreated agoraphobia can become so serious that a person may be unable to leave the house. A person can only be diagnosed with agoraphobia if the fear is intensely upsetting, or if it significantly interferes with normal daily activities.</w:t>
      </w:r>
    </w:p>
    <w:p w:rsidR="00CC1BCE" w:rsidRPr="00CC1BCE" w:rsidRDefault="00CC1BCE" w:rsidP="00CC1BCE">
      <w:pPr>
        <w:spacing w:before="100" w:beforeAutospacing="1" w:after="100" w:afterAutospacing="1" w:line="240" w:lineRule="auto"/>
        <w:rPr>
          <w:rFonts w:ascii="Century Gothic" w:eastAsia="Times New Roman" w:hAnsi="Century Gothic" w:cs="Arial"/>
          <w:color w:val="111111"/>
          <w:sz w:val="20"/>
          <w:lang w:eastAsia="en-AU"/>
        </w:rPr>
      </w:pPr>
      <w:r w:rsidRPr="00CC1BCE">
        <w:rPr>
          <w:rFonts w:ascii="Century Gothic" w:eastAsia="Times New Roman" w:hAnsi="Century Gothic" w:cs="Arial"/>
          <w:color w:val="111111"/>
          <w:sz w:val="20"/>
          <w:lang w:eastAsia="en-AU"/>
        </w:rPr>
        <w:t>Social Anxiety Disorder (previously called social phobia)</w:t>
      </w:r>
    </w:p>
    <w:p w:rsidR="00CC1BCE" w:rsidRPr="00CC1BCE" w:rsidRDefault="00CC1BCE" w:rsidP="00CC1BCE">
      <w:pPr>
        <w:pBdr>
          <w:bottom w:val="single" w:sz="4" w:space="8" w:color="EBEBEB"/>
        </w:pBdr>
        <w:spacing w:before="100" w:beforeAutospacing="1" w:after="100" w:afterAutospacing="1" w:line="240" w:lineRule="auto"/>
        <w:rPr>
          <w:rFonts w:ascii="Century Gothic" w:eastAsia="Times New Roman" w:hAnsi="Century Gothic" w:cs="Arial"/>
          <w:color w:val="111111"/>
          <w:szCs w:val="24"/>
          <w:lang w:eastAsia="en-AU"/>
        </w:rPr>
      </w:pPr>
      <w:r w:rsidRPr="00CC1BCE">
        <w:rPr>
          <w:rFonts w:ascii="Century Gothic" w:eastAsia="Times New Roman" w:hAnsi="Century Gothic" w:cs="Arial"/>
          <w:color w:val="111111"/>
          <w:szCs w:val="24"/>
          <w:lang w:eastAsia="en-AU"/>
        </w:rPr>
        <w:t>A person with social anxiety disorder has significant anxiety and discomfort about being embarrassed, humiliated, rejected or looked down on in social interactions. People with this disorder will try to avoid the situation or endure it with great anxiety. Common examples are extreme fear of public speaking, meeting new people or eating/drinking in public. The fear or anxiety causes problems with daily functioning and lasts at least six months.</w:t>
      </w:r>
    </w:p>
    <w:p w:rsidR="00CC1BCE" w:rsidRPr="00CC1BCE" w:rsidRDefault="00CC1BCE" w:rsidP="00CC1BCE">
      <w:pPr>
        <w:spacing w:before="100" w:beforeAutospacing="1" w:after="100" w:afterAutospacing="1" w:line="240" w:lineRule="auto"/>
        <w:rPr>
          <w:rFonts w:ascii="Century Gothic" w:eastAsia="Times New Roman" w:hAnsi="Century Gothic" w:cs="Arial"/>
          <w:color w:val="111111"/>
          <w:sz w:val="20"/>
          <w:lang w:eastAsia="en-AU"/>
        </w:rPr>
      </w:pPr>
      <w:r w:rsidRPr="00CC1BCE">
        <w:rPr>
          <w:rFonts w:ascii="Century Gothic" w:eastAsia="Times New Roman" w:hAnsi="Century Gothic" w:cs="Arial"/>
          <w:color w:val="111111"/>
          <w:sz w:val="20"/>
          <w:lang w:eastAsia="en-AU"/>
        </w:rPr>
        <w:t>Separation Anxiety Disorder</w:t>
      </w:r>
    </w:p>
    <w:p w:rsidR="00CC1BCE" w:rsidRPr="00CC1BCE" w:rsidRDefault="00CC1BCE" w:rsidP="00CC1BCE">
      <w:pPr>
        <w:pBdr>
          <w:bottom w:val="single" w:sz="4" w:space="8" w:color="EBEBEB"/>
        </w:pBdr>
        <w:spacing w:before="100" w:beforeAutospacing="1" w:after="100" w:afterAutospacing="1" w:line="240" w:lineRule="auto"/>
        <w:rPr>
          <w:rFonts w:ascii="Century Gothic" w:eastAsia="Times New Roman" w:hAnsi="Century Gothic" w:cs="Arial"/>
          <w:color w:val="111111"/>
          <w:szCs w:val="24"/>
          <w:lang w:eastAsia="en-AU"/>
        </w:rPr>
      </w:pPr>
      <w:r w:rsidRPr="00CC1BCE">
        <w:rPr>
          <w:rFonts w:ascii="Century Gothic" w:eastAsia="Times New Roman" w:hAnsi="Century Gothic" w:cs="Arial"/>
          <w:color w:val="111111"/>
          <w:szCs w:val="24"/>
          <w:lang w:eastAsia="en-AU"/>
        </w:rPr>
        <w:t xml:space="preserve">A person with separation anxiety disorder is excessively fearful or anxious about separation from those with whom he or she is attached. The feeling is beyond what is appropriate for the person’s age, persists (at least four weeks in children and six </w:t>
      </w:r>
      <w:r w:rsidRPr="00CC1BCE">
        <w:rPr>
          <w:rFonts w:ascii="Century Gothic" w:eastAsia="Times New Roman" w:hAnsi="Century Gothic" w:cs="Arial"/>
          <w:color w:val="111111"/>
          <w:szCs w:val="24"/>
          <w:lang w:eastAsia="en-AU"/>
        </w:rPr>
        <w:lastRenderedPageBreak/>
        <w:t>months in adults) and causes problems functioning. A person with separation anxiety disorder may be persistently worried about losing the person closest to him or her, may be reluctant or refuse to go out or sleep away from home or without that person, or may experience nightmares about separation. Physical symptoms of distress often develop in childhood, but symptoms can carry though adulthood.</w:t>
      </w:r>
    </w:p>
    <w:p w:rsidR="00CC1BCE" w:rsidRPr="00CC1BCE" w:rsidRDefault="00CC1BCE" w:rsidP="00CC1BCE">
      <w:pPr>
        <w:spacing w:before="100" w:beforeAutospacing="1" w:after="100" w:afterAutospacing="1" w:line="240" w:lineRule="auto"/>
        <w:outlineLvl w:val="1"/>
        <w:rPr>
          <w:rFonts w:ascii="Century Gothic" w:eastAsia="Times New Roman" w:hAnsi="Century Gothic" w:cs="Arial"/>
          <w:color w:val="339933"/>
          <w:sz w:val="28"/>
          <w:szCs w:val="31"/>
          <w:lang w:eastAsia="en-AU"/>
        </w:rPr>
      </w:pPr>
      <w:r w:rsidRPr="00CC1BCE">
        <w:rPr>
          <w:rFonts w:ascii="Century Gothic" w:eastAsia="Times New Roman" w:hAnsi="Century Gothic" w:cs="Arial"/>
          <w:color w:val="339933"/>
          <w:sz w:val="28"/>
          <w:szCs w:val="31"/>
          <w:lang w:eastAsia="en-AU"/>
        </w:rPr>
        <w:t>Risk Factors</w:t>
      </w:r>
    </w:p>
    <w:p w:rsidR="00CC1BCE" w:rsidRPr="00CC1BCE" w:rsidRDefault="00CC1BCE" w:rsidP="00CC1BCE">
      <w:pPr>
        <w:spacing w:before="100" w:beforeAutospacing="1" w:after="100" w:afterAutospacing="1" w:line="240" w:lineRule="auto"/>
        <w:rPr>
          <w:rFonts w:ascii="Century Gothic" w:eastAsia="Times New Roman" w:hAnsi="Century Gothic" w:cs="Arial"/>
          <w:color w:val="111111"/>
          <w:szCs w:val="24"/>
          <w:lang w:eastAsia="en-AU"/>
        </w:rPr>
      </w:pPr>
      <w:r w:rsidRPr="00CC1BCE">
        <w:rPr>
          <w:rFonts w:ascii="Century Gothic" w:eastAsia="Times New Roman" w:hAnsi="Century Gothic" w:cs="Arial"/>
          <w:color w:val="111111"/>
          <w:szCs w:val="24"/>
          <w:lang w:eastAsia="en-AU"/>
        </w:rPr>
        <w:t>The causes of anxiety disorders are currently unknown but likely involve a combination of factors including genetic, environmental, psychological and developmental. Anxiety disorders can run in families, suggesting that a combination of genes and environmental stresses can produce the disorders.</w:t>
      </w:r>
    </w:p>
    <w:p w:rsidR="00CC1BCE" w:rsidRPr="00CC1BCE" w:rsidRDefault="00CC1BCE" w:rsidP="00CC1BCE">
      <w:pPr>
        <w:spacing w:before="100" w:beforeAutospacing="1" w:after="100" w:afterAutospacing="1" w:line="240" w:lineRule="auto"/>
        <w:outlineLvl w:val="1"/>
        <w:rPr>
          <w:rFonts w:ascii="Century Gothic" w:eastAsia="Times New Roman" w:hAnsi="Century Gothic" w:cs="Arial"/>
          <w:color w:val="339933"/>
          <w:sz w:val="28"/>
          <w:szCs w:val="31"/>
          <w:lang w:eastAsia="en-AU"/>
        </w:rPr>
      </w:pPr>
      <w:r w:rsidRPr="00CC1BCE">
        <w:rPr>
          <w:rFonts w:ascii="Century Gothic" w:eastAsia="Times New Roman" w:hAnsi="Century Gothic" w:cs="Arial"/>
          <w:color w:val="339933"/>
          <w:sz w:val="28"/>
          <w:szCs w:val="31"/>
          <w:lang w:eastAsia="en-AU"/>
        </w:rPr>
        <w:t>Diagnosis and Treatment</w:t>
      </w:r>
    </w:p>
    <w:p w:rsidR="00CC1BCE" w:rsidRPr="00CC1BCE" w:rsidRDefault="00CC1BCE" w:rsidP="00CC1BCE">
      <w:pPr>
        <w:spacing w:before="100" w:beforeAutospacing="1" w:after="100" w:afterAutospacing="1" w:line="240" w:lineRule="auto"/>
        <w:rPr>
          <w:rFonts w:ascii="Century Gothic" w:eastAsia="Times New Roman" w:hAnsi="Century Gothic" w:cs="Arial"/>
          <w:color w:val="111111"/>
          <w:szCs w:val="24"/>
          <w:lang w:eastAsia="en-AU"/>
        </w:rPr>
      </w:pPr>
      <w:r w:rsidRPr="00CC1BCE">
        <w:rPr>
          <w:rFonts w:ascii="Century Gothic" w:eastAsia="Times New Roman" w:hAnsi="Century Gothic" w:cs="Arial"/>
          <w:color w:val="111111"/>
          <w:szCs w:val="24"/>
          <w:lang w:eastAsia="en-AU"/>
        </w:rPr>
        <w:t>The first step is to see your doctor to make sure there is no physical problem causing the symptoms. If an anxiety disorder is diagnosed, a mental health professional can work with you on the best treatment. Unfortunately, many people with anxiety disorders don’t seek help. They don’t realize that they have an illness that has effective treatments.</w:t>
      </w:r>
    </w:p>
    <w:p w:rsidR="00CC1BCE" w:rsidRPr="00CC1BCE" w:rsidRDefault="00CC1BCE" w:rsidP="00CC1BCE">
      <w:pPr>
        <w:spacing w:before="100" w:beforeAutospacing="1" w:after="100" w:afterAutospacing="1" w:line="240" w:lineRule="auto"/>
        <w:rPr>
          <w:rFonts w:ascii="Century Gothic" w:eastAsia="Times New Roman" w:hAnsi="Century Gothic" w:cs="Arial"/>
          <w:color w:val="111111"/>
          <w:szCs w:val="24"/>
          <w:lang w:eastAsia="en-AU"/>
        </w:rPr>
      </w:pPr>
      <w:r w:rsidRPr="00CC1BCE">
        <w:rPr>
          <w:rFonts w:ascii="Century Gothic" w:eastAsia="Times New Roman" w:hAnsi="Century Gothic" w:cs="Arial"/>
          <w:color w:val="111111"/>
          <w:szCs w:val="24"/>
          <w:lang w:eastAsia="en-AU"/>
        </w:rPr>
        <w:t xml:space="preserve">Although each anxiety disorder has unique characteristics, most respond well to two types of treatment: psychotherapy, or “talk therapy,” and medications. These treatments can be given alone or in combination. Cognitive </w:t>
      </w:r>
      <w:proofErr w:type="spellStart"/>
      <w:r w:rsidRPr="00CC1BCE">
        <w:rPr>
          <w:rFonts w:ascii="Century Gothic" w:eastAsia="Times New Roman" w:hAnsi="Century Gothic" w:cs="Arial"/>
          <w:color w:val="111111"/>
          <w:szCs w:val="24"/>
          <w:lang w:eastAsia="en-AU"/>
        </w:rPr>
        <w:t>behavior</w:t>
      </w:r>
      <w:proofErr w:type="spellEnd"/>
      <w:r w:rsidRPr="00CC1BCE">
        <w:rPr>
          <w:rFonts w:ascii="Century Gothic" w:eastAsia="Times New Roman" w:hAnsi="Century Gothic" w:cs="Arial"/>
          <w:color w:val="111111"/>
          <w:szCs w:val="24"/>
          <w:lang w:eastAsia="en-AU"/>
        </w:rPr>
        <w:t xml:space="preserve"> therapy (CBT), a type of talk therapy, can help a person learn a different way of thinking, reacting and behaving to help feel less anxious. Medications will not cure anxiety disorders, but can give significant relief from symptoms. The most commonly used medications are anti-anxiety medications (generally prescribed only for a short period of time) and antidepressants. Beta-blockers, used for heart conditions, are sometimes used to control physical symptoms of anxiety.</w:t>
      </w:r>
    </w:p>
    <w:p w:rsidR="00CC1BCE" w:rsidRPr="00CC1BCE" w:rsidRDefault="00CC1BCE" w:rsidP="00CC1BCE">
      <w:pPr>
        <w:spacing w:before="100" w:beforeAutospacing="1" w:after="100" w:afterAutospacing="1" w:line="240" w:lineRule="auto"/>
        <w:rPr>
          <w:rFonts w:ascii="Century Gothic" w:eastAsia="Times New Roman" w:hAnsi="Century Gothic" w:cs="Arial"/>
          <w:color w:val="339933"/>
          <w:sz w:val="24"/>
          <w:szCs w:val="26"/>
          <w:lang w:eastAsia="en-AU"/>
        </w:rPr>
      </w:pPr>
      <w:r w:rsidRPr="00CC1BCE">
        <w:rPr>
          <w:rFonts w:ascii="Century Gothic" w:eastAsia="Times New Roman" w:hAnsi="Century Gothic" w:cs="Arial"/>
          <w:color w:val="339933"/>
          <w:sz w:val="24"/>
          <w:szCs w:val="26"/>
          <w:lang w:eastAsia="en-AU"/>
        </w:rPr>
        <w:t>Self-Help, Coping, and Managing</w:t>
      </w:r>
    </w:p>
    <w:p w:rsidR="00CC1BCE" w:rsidRPr="00CC1BCE" w:rsidRDefault="00CC1BCE" w:rsidP="00CC1BCE">
      <w:pPr>
        <w:spacing w:before="100" w:beforeAutospacing="1" w:after="100" w:afterAutospacing="1" w:line="240" w:lineRule="auto"/>
        <w:rPr>
          <w:rFonts w:ascii="Century Gothic" w:eastAsia="Times New Roman" w:hAnsi="Century Gothic" w:cs="Arial"/>
          <w:color w:val="111111"/>
          <w:szCs w:val="24"/>
          <w:lang w:eastAsia="en-AU"/>
        </w:rPr>
      </w:pPr>
      <w:r w:rsidRPr="00CC1BCE">
        <w:rPr>
          <w:rFonts w:ascii="Century Gothic" w:eastAsia="Times New Roman" w:hAnsi="Century Gothic" w:cs="Arial"/>
          <w:color w:val="111111"/>
          <w:szCs w:val="24"/>
          <w:lang w:eastAsia="en-AU"/>
        </w:rPr>
        <w:t>There are a number of things people do to help cope with symptoms of anxiety disorders and make treatment more effective. Stress management techniques and meditation can be helpful. Support groups (in-person or online) can provide an opportunity to share experiences and coping strategies. Learning more about the specifics of a disorder and helping family and friends to understand better can also be helpful. Avoid caffeine, which can worsen symptoms, and check with your doctor about any medications.</w:t>
      </w:r>
    </w:p>
    <w:p w:rsidR="00CC1BCE" w:rsidRPr="00CC1BCE" w:rsidRDefault="00CC1BCE" w:rsidP="00CC1BCE">
      <w:pPr>
        <w:spacing w:before="100" w:beforeAutospacing="1" w:after="100" w:afterAutospacing="1" w:line="240" w:lineRule="auto"/>
        <w:rPr>
          <w:rFonts w:ascii="Century Gothic" w:eastAsia="Times New Roman" w:hAnsi="Century Gothic" w:cs="Arial"/>
          <w:color w:val="111111"/>
          <w:szCs w:val="26"/>
          <w:lang w:eastAsia="en-AU"/>
        </w:rPr>
      </w:pPr>
      <w:r w:rsidRPr="00CC1BCE">
        <w:rPr>
          <w:rFonts w:ascii="Century Gothic" w:eastAsia="Times New Roman" w:hAnsi="Century Gothic" w:cs="Arial"/>
          <w:color w:val="111111"/>
          <w:szCs w:val="26"/>
          <w:lang w:eastAsia="en-AU"/>
        </w:rPr>
        <w:t>Physician Review By:</w:t>
      </w:r>
    </w:p>
    <w:p w:rsidR="00CC1BCE" w:rsidRPr="00CC1BCE" w:rsidRDefault="00CC1BCE" w:rsidP="00CC1BCE">
      <w:pPr>
        <w:spacing w:before="100" w:beforeAutospacing="1" w:after="100" w:afterAutospacing="1" w:line="240" w:lineRule="auto"/>
        <w:rPr>
          <w:rFonts w:ascii="Century Gothic" w:eastAsia="Times New Roman" w:hAnsi="Century Gothic" w:cs="Arial"/>
          <w:color w:val="111111"/>
          <w:szCs w:val="26"/>
          <w:lang w:eastAsia="en-AU"/>
        </w:rPr>
      </w:pPr>
      <w:proofErr w:type="spellStart"/>
      <w:r w:rsidRPr="00CC1BCE">
        <w:rPr>
          <w:rFonts w:ascii="Century Gothic" w:eastAsia="Times New Roman" w:hAnsi="Century Gothic" w:cs="Arial"/>
          <w:color w:val="111111"/>
          <w:szCs w:val="26"/>
          <w:lang w:eastAsia="en-AU"/>
        </w:rPr>
        <w:t>Ranna</w:t>
      </w:r>
      <w:proofErr w:type="spellEnd"/>
      <w:r w:rsidRPr="00CC1BCE">
        <w:rPr>
          <w:rFonts w:ascii="Century Gothic" w:eastAsia="Times New Roman" w:hAnsi="Century Gothic" w:cs="Arial"/>
          <w:color w:val="111111"/>
          <w:szCs w:val="26"/>
          <w:lang w:eastAsia="en-AU"/>
        </w:rPr>
        <w:t xml:space="preserve"> Parekh, M.D., M.P.H.</w:t>
      </w:r>
      <w:r w:rsidRPr="00CC1BCE">
        <w:rPr>
          <w:rFonts w:ascii="Century Gothic" w:eastAsia="Times New Roman" w:hAnsi="Century Gothic" w:cs="Arial"/>
          <w:color w:val="111111"/>
          <w:szCs w:val="26"/>
          <w:lang w:eastAsia="en-AU"/>
        </w:rPr>
        <w:br/>
        <w:t>January 2017</w:t>
      </w:r>
    </w:p>
    <w:p w:rsidR="00DC550F" w:rsidRPr="00C05D53" w:rsidRDefault="00CC1BCE">
      <w:pPr>
        <w:rPr>
          <w:rFonts w:ascii="Century Gothic" w:hAnsi="Century Gothic"/>
          <w:i/>
        </w:rPr>
      </w:pPr>
      <w:r w:rsidRPr="00C05D53">
        <w:rPr>
          <w:rFonts w:ascii="Century Gothic" w:hAnsi="Century Gothic"/>
          <w:i/>
        </w:rPr>
        <w:t>https://www.psychiatry.org/patients-families/anxiety-disorders/what-are-anxiety-disorders</w:t>
      </w:r>
    </w:p>
    <w:p w:rsidR="00CC1BCE" w:rsidRDefault="00CC1BCE"/>
    <w:sectPr w:rsidR="00CC1BCE" w:rsidSect="00DC550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JasmineUPC">
    <w:panose1 w:val="02020603050405020304"/>
    <w:charset w:val="00"/>
    <w:family w:val="roman"/>
    <w:pitch w:val="variable"/>
    <w:sig w:usb0="01000007" w:usb1="00000002"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71FBC"/>
    <w:multiLevelType w:val="multilevel"/>
    <w:tmpl w:val="685859E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1EC10420"/>
    <w:multiLevelType w:val="multilevel"/>
    <w:tmpl w:val="00F02E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1F8855A7"/>
    <w:multiLevelType w:val="multilevel"/>
    <w:tmpl w:val="570247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6B3BA3"/>
    <w:multiLevelType w:val="multilevel"/>
    <w:tmpl w:val="545E006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4A4874AF"/>
    <w:multiLevelType w:val="multilevel"/>
    <w:tmpl w:val="3910866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6B6D08C5"/>
    <w:multiLevelType w:val="multilevel"/>
    <w:tmpl w:val="398E7D9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4"/>
  </w:num>
  <w:num w:numId="2">
    <w:abstractNumId w:val="0"/>
  </w:num>
  <w:num w:numId="3">
    <w:abstractNumId w:val="3"/>
  </w:num>
  <w:num w:numId="4">
    <w:abstractNumId w:val="1"/>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C1BCE"/>
    <w:rsid w:val="0000064F"/>
    <w:rsid w:val="0005743E"/>
    <w:rsid w:val="00071317"/>
    <w:rsid w:val="000933A5"/>
    <w:rsid w:val="000A6CE5"/>
    <w:rsid w:val="000D34FD"/>
    <w:rsid w:val="000F729D"/>
    <w:rsid w:val="00164E72"/>
    <w:rsid w:val="0019337F"/>
    <w:rsid w:val="001A12F2"/>
    <w:rsid w:val="001B18CB"/>
    <w:rsid w:val="001B302C"/>
    <w:rsid w:val="001B3995"/>
    <w:rsid w:val="00220959"/>
    <w:rsid w:val="002325ED"/>
    <w:rsid w:val="00273D61"/>
    <w:rsid w:val="002C0296"/>
    <w:rsid w:val="002F2823"/>
    <w:rsid w:val="003227F1"/>
    <w:rsid w:val="00330152"/>
    <w:rsid w:val="00397D8E"/>
    <w:rsid w:val="004068A1"/>
    <w:rsid w:val="004713BD"/>
    <w:rsid w:val="004E31F8"/>
    <w:rsid w:val="004F0024"/>
    <w:rsid w:val="00514BA0"/>
    <w:rsid w:val="005355E2"/>
    <w:rsid w:val="00535754"/>
    <w:rsid w:val="00571710"/>
    <w:rsid w:val="005775C4"/>
    <w:rsid w:val="00581B53"/>
    <w:rsid w:val="006449D2"/>
    <w:rsid w:val="00654E90"/>
    <w:rsid w:val="006735BF"/>
    <w:rsid w:val="00682EF9"/>
    <w:rsid w:val="006D6141"/>
    <w:rsid w:val="00711953"/>
    <w:rsid w:val="00752A8F"/>
    <w:rsid w:val="00784963"/>
    <w:rsid w:val="007B59A5"/>
    <w:rsid w:val="008010BC"/>
    <w:rsid w:val="008149F0"/>
    <w:rsid w:val="00824BB1"/>
    <w:rsid w:val="00825106"/>
    <w:rsid w:val="00833B86"/>
    <w:rsid w:val="00847E9D"/>
    <w:rsid w:val="00854858"/>
    <w:rsid w:val="00857842"/>
    <w:rsid w:val="008726A0"/>
    <w:rsid w:val="00892DF3"/>
    <w:rsid w:val="008C66F5"/>
    <w:rsid w:val="008D2FC5"/>
    <w:rsid w:val="008E4829"/>
    <w:rsid w:val="009019E9"/>
    <w:rsid w:val="009037CD"/>
    <w:rsid w:val="00905CAA"/>
    <w:rsid w:val="00914F03"/>
    <w:rsid w:val="00936553"/>
    <w:rsid w:val="00946955"/>
    <w:rsid w:val="00955BBD"/>
    <w:rsid w:val="00984EB2"/>
    <w:rsid w:val="009D0E08"/>
    <w:rsid w:val="009E36FB"/>
    <w:rsid w:val="00A0372F"/>
    <w:rsid w:val="00A15479"/>
    <w:rsid w:val="00A33225"/>
    <w:rsid w:val="00A4594D"/>
    <w:rsid w:val="00A7040E"/>
    <w:rsid w:val="00AE5AAD"/>
    <w:rsid w:val="00AF1243"/>
    <w:rsid w:val="00C05D53"/>
    <w:rsid w:val="00C06F38"/>
    <w:rsid w:val="00C771AA"/>
    <w:rsid w:val="00C81A5E"/>
    <w:rsid w:val="00C84C46"/>
    <w:rsid w:val="00CA0176"/>
    <w:rsid w:val="00CC1BCE"/>
    <w:rsid w:val="00CC27A6"/>
    <w:rsid w:val="00CD5F93"/>
    <w:rsid w:val="00D24C68"/>
    <w:rsid w:val="00D53D29"/>
    <w:rsid w:val="00D90824"/>
    <w:rsid w:val="00D94D7D"/>
    <w:rsid w:val="00DC550F"/>
    <w:rsid w:val="00DD0B40"/>
    <w:rsid w:val="00DE18CF"/>
    <w:rsid w:val="00DE77BC"/>
    <w:rsid w:val="00E00973"/>
    <w:rsid w:val="00E111A8"/>
    <w:rsid w:val="00E13230"/>
    <w:rsid w:val="00E3495F"/>
    <w:rsid w:val="00E7070F"/>
    <w:rsid w:val="00E82D43"/>
    <w:rsid w:val="00EB48E9"/>
    <w:rsid w:val="00EC6B90"/>
    <w:rsid w:val="00EE4249"/>
    <w:rsid w:val="00F035F2"/>
    <w:rsid w:val="00F13EC4"/>
    <w:rsid w:val="00F40E1A"/>
    <w:rsid w:val="00F4778A"/>
    <w:rsid w:val="00F510E6"/>
    <w:rsid w:val="00F65D54"/>
    <w:rsid w:val="00F75CBD"/>
    <w:rsid w:val="00F85368"/>
    <w:rsid w:val="00FB7638"/>
    <w:rsid w:val="00FC4EF7"/>
    <w:rsid w:val="00FD77E3"/>
    <w:rsid w:val="00FD7C4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50F"/>
  </w:style>
  <w:style w:type="paragraph" w:styleId="Heading1">
    <w:name w:val="heading 1"/>
    <w:basedOn w:val="Normal"/>
    <w:link w:val="Heading1Char"/>
    <w:uiPriority w:val="9"/>
    <w:qFormat/>
    <w:rsid w:val="00CC1BCE"/>
    <w:pPr>
      <w:spacing w:before="161" w:after="161" w:line="240" w:lineRule="auto"/>
      <w:outlineLvl w:val="0"/>
    </w:pPr>
    <w:rPr>
      <w:rFonts w:ascii="Times New Roman" w:eastAsia="Times New Roman" w:hAnsi="Times New Roman" w:cs="Times New Roman"/>
      <w:kern w:val="36"/>
      <w:sz w:val="46"/>
      <w:szCs w:val="46"/>
      <w:lang w:eastAsia="en-AU"/>
    </w:rPr>
  </w:style>
  <w:style w:type="paragraph" w:styleId="Heading2">
    <w:name w:val="heading 2"/>
    <w:basedOn w:val="Normal"/>
    <w:link w:val="Heading2Char"/>
    <w:uiPriority w:val="9"/>
    <w:qFormat/>
    <w:rsid w:val="00CC1BCE"/>
    <w:pPr>
      <w:spacing w:before="100" w:beforeAutospacing="1" w:after="100" w:afterAutospacing="1" w:line="240" w:lineRule="auto"/>
      <w:outlineLvl w:val="1"/>
    </w:pPr>
    <w:rPr>
      <w:rFonts w:ascii="Times New Roman" w:eastAsia="Times New Roman" w:hAnsi="Times New Roman" w:cs="Times New Roman"/>
      <w:sz w:val="31"/>
      <w:szCs w:val="31"/>
      <w:lang w:eastAsia="en-AU"/>
    </w:rPr>
  </w:style>
  <w:style w:type="paragraph" w:styleId="Heading4">
    <w:name w:val="heading 4"/>
    <w:basedOn w:val="Normal"/>
    <w:link w:val="Heading4Char"/>
    <w:uiPriority w:val="9"/>
    <w:qFormat/>
    <w:rsid w:val="00CC1BCE"/>
    <w:pPr>
      <w:spacing w:before="100" w:beforeAutospacing="1" w:after="100" w:afterAutospacing="1" w:line="240" w:lineRule="auto"/>
      <w:outlineLvl w:val="3"/>
    </w:pPr>
    <w:rPr>
      <w:rFonts w:ascii="Times New Roman" w:eastAsia="Times New Roman" w:hAnsi="Times New Roman" w:cs="Times New Roman"/>
      <w:sz w:val="26"/>
      <w:szCs w:val="2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1BCE"/>
    <w:rPr>
      <w:rFonts w:ascii="Times New Roman" w:eastAsia="Times New Roman" w:hAnsi="Times New Roman" w:cs="Times New Roman"/>
      <w:kern w:val="36"/>
      <w:sz w:val="46"/>
      <w:szCs w:val="46"/>
      <w:lang w:eastAsia="en-AU"/>
    </w:rPr>
  </w:style>
  <w:style w:type="character" w:customStyle="1" w:styleId="Heading2Char">
    <w:name w:val="Heading 2 Char"/>
    <w:basedOn w:val="DefaultParagraphFont"/>
    <w:link w:val="Heading2"/>
    <w:uiPriority w:val="9"/>
    <w:rsid w:val="00CC1BCE"/>
    <w:rPr>
      <w:rFonts w:ascii="Times New Roman" w:eastAsia="Times New Roman" w:hAnsi="Times New Roman" w:cs="Times New Roman"/>
      <w:sz w:val="31"/>
      <w:szCs w:val="31"/>
      <w:lang w:eastAsia="en-AU"/>
    </w:rPr>
  </w:style>
  <w:style w:type="character" w:customStyle="1" w:styleId="Heading4Char">
    <w:name w:val="Heading 4 Char"/>
    <w:basedOn w:val="DefaultParagraphFont"/>
    <w:link w:val="Heading4"/>
    <w:uiPriority w:val="9"/>
    <w:rsid w:val="00CC1BCE"/>
    <w:rPr>
      <w:rFonts w:ascii="Times New Roman" w:eastAsia="Times New Roman" w:hAnsi="Times New Roman" w:cs="Times New Roman"/>
      <w:sz w:val="26"/>
      <w:szCs w:val="26"/>
      <w:lang w:eastAsia="en-AU"/>
    </w:rPr>
  </w:style>
  <w:style w:type="character" w:styleId="Hyperlink">
    <w:name w:val="Hyperlink"/>
    <w:basedOn w:val="DefaultParagraphFont"/>
    <w:uiPriority w:val="99"/>
    <w:semiHidden/>
    <w:unhideWhenUsed/>
    <w:rsid w:val="00CC1BCE"/>
    <w:rPr>
      <w:strike w:val="0"/>
      <w:dstrike w:val="0"/>
      <w:color w:val="0B85D0"/>
      <w:u w:val="none"/>
      <w:effect w:val="none"/>
    </w:rPr>
  </w:style>
  <w:style w:type="character" w:styleId="Strong">
    <w:name w:val="Strong"/>
    <w:basedOn w:val="DefaultParagraphFont"/>
    <w:uiPriority w:val="22"/>
    <w:qFormat/>
    <w:rsid w:val="00CC1BCE"/>
    <w:rPr>
      <w:b w:val="0"/>
      <w:bCs w:val="0"/>
    </w:rPr>
  </w:style>
  <w:style w:type="paragraph" w:styleId="NormalWeb">
    <w:name w:val="Normal (Web)"/>
    <w:basedOn w:val="Normal"/>
    <w:uiPriority w:val="99"/>
    <w:semiHidden/>
    <w:unhideWhenUsed/>
    <w:rsid w:val="00CC1B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h4">
    <w:name w:val="h-h4"/>
    <w:basedOn w:val="Normal"/>
    <w:rsid w:val="00CC1BCE"/>
    <w:pPr>
      <w:spacing w:before="100" w:beforeAutospacing="1" w:after="100" w:afterAutospacing="1" w:line="240" w:lineRule="auto"/>
    </w:pPr>
    <w:rPr>
      <w:rFonts w:ascii="Times New Roman" w:eastAsia="Times New Roman" w:hAnsi="Times New Roman" w:cs="Times New Roman"/>
      <w:sz w:val="26"/>
      <w:szCs w:val="26"/>
      <w:lang w:eastAsia="en-AU"/>
    </w:rPr>
  </w:style>
  <w:style w:type="paragraph" w:customStyle="1" w:styleId="h-sizesm">
    <w:name w:val="h-sizesm"/>
    <w:basedOn w:val="Normal"/>
    <w:rsid w:val="00CC1BCE"/>
    <w:pPr>
      <w:spacing w:before="100" w:beforeAutospacing="1" w:after="100" w:afterAutospacing="1" w:line="240" w:lineRule="auto"/>
    </w:pPr>
    <w:rPr>
      <w:rFonts w:ascii="Times New Roman" w:eastAsia="Times New Roman" w:hAnsi="Times New Roman" w:cs="Times New Roman"/>
      <w:sz w:val="17"/>
      <w:szCs w:val="17"/>
      <w:lang w:eastAsia="en-AU"/>
    </w:rPr>
  </w:style>
  <w:style w:type="paragraph" w:customStyle="1" w:styleId="h-sizelg">
    <w:name w:val="h-sizelg"/>
    <w:basedOn w:val="Normal"/>
    <w:rsid w:val="00CC1BCE"/>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h-underline">
    <w:name w:val="h-underline"/>
    <w:basedOn w:val="Normal"/>
    <w:rsid w:val="00CC1BCE"/>
    <w:pPr>
      <w:pBdr>
        <w:bottom w:val="single" w:sz="4" w:space="8" w:color="EBEBEB"/>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D94D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D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73423121">
      <w:bodyDiv w:val="1"/>
      <w:marLeft w:val="0"/>
      <w:marRight w:val="0"/>
      <w:marTop w:val="0"/>
      <w:marBottom w:val="0"/>
      <w:divBdr>
        <w:top w:val="none" w:sz="0" w:space="0" w:color="auto"/>
        <w:left w:val="none" w:sz="0" w:space="0" w:color="auto"/>
        <w:bottom w:val="none" w:sz="0" w:space="0" w:color="auto"/>
        <w:right w:val="none" w:sz="0" w:space="0" w:color="auto"/>
      </w:divBdr>
      <w:divsChild>
        <w:div w:id="204874289">
          <w:marLeft w:val="0"/>
          <w:marRight w:val="0"/>
          <w:marTop w:val="0"/>
          <w:marBottom w:val="0"/>
          <w:divBdr>
            <w:top w:val="none" w:sz="0" w:space="0" w:color="auto"/>
            <w:left w:val="none" w:sz="0" w:space="0" w:color="auto"/>
            <w:bottom w:val="none" w:sz="0" w:space="0" w:color="auto"/>
            <w:right w:val="none" w:sz="0" w:space="0" w:color="auto"/>
          </w:divBdr>
          <w:divsChild>
            <w:div w:id="885214484">
              <w:marLeft w:val="0"/>
              <w:marRight w:val="0"/>
              <w:marTop w:val="0"/>
              <w:marBottom w:val="0"/>
              <w:divBdr>
                <w:top w:val="none" w:sz="0" w:space="0" w:color="auto"/>
                <w:left w:val="none" w:sz="0" w:space="0" w:color="auto"/>
                <w:bottom w:val="none" w:sz="0" w:space="0" w:color="auto"/>
                <w:right w:val="none" w:sz="0" w:space="0" w:color="auto"/>
              </w:divBdr>
              <w:divsChild>
                <w:div w:id="1899897303">
                  <w:marLeft w:val="0"/>
                  <w:marRight w:val="0"/>
                  <w:marTop w:val="0"/>
                  <w:marBottom w:val="0"/>
                  <w:divBdr>
                    <w:top w:val="none" w:sz="0" w:space="0" w:color="auto"/>
                    <w:left w:val="none" w:sz="0" w:space="0" w:color="auto"/>
                    <w:bottom w:val="none" w:sz="0" w:space="0" w:color="auto"/>
                    <w:right w:val="none" w:sz="0" w:space="0" w:color="auto"/>
                  </w:divBdr>
                  <w:divsChild>
                    <w:div w:id="217863183">
                      <w:marLeft w:val="0"/>
                      <w:marRight w:val="0"/>
                      <w:marTop w:val="0"/>
                      <w:marBottom w:val="0"/>
                      <w:divBdr>
                        <w:top w:val="none" w:sz="0" w:space="0" w:color="auto"/>
                        <w:left w:val="none" w:sz="0" w:space="0" w:color="auto"/>
                        <w:bottom w:val="none" w:sz="0" w:space="0" w:color="auto"/>
                        <w:right w:val="none" w:sz="0" w:space="0" w:color="auto"/>
                      </w:divBdr>
                      <w:divsChild>
                        <w:div w:id="350685862">
                          <w:marLeft w:val="0"/>
                          <w:marRight w:val="0"/>
                          <w:marTop w:val="0"/>
                          <w:marBottom w:val="0"/>
                          <w:divBdr>
                            <w:top w:val="none" w:sz="0" w:space="0" w:color="auto"/>
                            <w:left w:val="none" w:sz="0" w:space="0" w:color="auto"/>
                            <w:bottom w:val="single" w:sz="4" w:space="8" w:color="EBEBEB"/>
                            <w:right w:val="none" w:sz="0" w:space="0" w:color="auto"/>
                          </w:divBdr>
                          <w:divsChild>
                            <w:div w:id="40330314">
                              <w:marLeft w:val="0"/>
                              <w:marRight w:val="0"/>
                              <w:marTop w:val="0"/>
                              <w:marBottom w:val="0"/>
                              <w:divBdr>
                                <w:top w:val="none" w:sz="0" w:space="0" w:color="auto"/>
                                <w:left w:val="none" w:sz="0" w:space="0" w:color="auto"/>
                                <w:bottom w:val="none" w:sz="0" w:space="0" w:color="auto"/>
                                <w:right w:val="none" w:sz="0" w:space="0" w:color="auto"/>
                              </w:divBdr>
                              <w:divsChild>
                                <w:div w:id="1356544281">
                                  <w:blockQuote w:val="1"/>
                                  <w:marLeft w:val="0"/>
                                  <w:marRight w:val="0"/>
                                  <w:marTop w:val="0"/>
                                  <w:marBottom w:val="300"/>
                                  <w:divBdr>
                                    <w:top w:val="none" w:sz="0" w:space="0" w:color="auto"/>
                                    <w:left w:val="single" w:sz="12" w:space="8" w:color="E05929"/>
                                    <w:bottom w:val="none" w:sz="0" w:space="0" w:color="auto"/>
                                    <w:right w:val="none" w:sz="0" w:space="0" w:color="auto"/>
                                  </w:divBdr>
                                </w:div>
                                <w:div w:id="196085248">
                                  <w:marLeft w:val="0"/>
                                  <w:marRight w:val="0"/>
                                  <w:marTop w:val="0"/>
                                  <w:marBottom w:val="0"/>
                                  <w:divBdr>
                                    <w:top w:val="none" w:sz="0" w:space="0" w:color="auto"/>
                                    <w:left w:val="none" w:sz="0" w:space="0" w:color="auto"/>
                                    <w:bottom w:val="none" w:sz="0" w:space="0" w:color="auto"/>
                                    <w:right w:val="none" w:sz="0" w:space="0" w:color="auto"/>
                                  </w:divBdr>
                                </w:div>
                                <w:div w:id="1263415743">
                                  <w:marLeft w:val="0"/>
                                  <w:marRight w:val="0"/>
                                  <w:marTop w:val="0"/>
                                  <w:marBottom w:val="0"/>
                                  <w:divBdr>
                                    <w:top w:val="none" w:sz="0" w:space="0" w:color="auto"/>
                                    <w:left w:val="none" w:sz="0" w:space="0" w:color="auto"/>
                                    <w:bottom w:val="none" w:sz="0" w:space="0" w:color="auto"/>
                                    <w:right w:val="none" w:sz="0" w:space="0" w:color="auto"/>
                                  </w:divBdr>
                                </w:div>
                                <w:div w:id="304362173">
                                  <w:marLeft w:val="0"/>
                                  <w:marRight w:val="0"/>
                                  <w:marTop w:val="0"/>
                                  <w:marBottom w:val="0"/>
                                  <w:divBdr>
                                    <w:top w:val="none" w:sz="0" w:space="0" w:color="auto"/>
                                    <w:left w:val="none" w:sz="0" w:space="0" w:color="auto"/>
                                    <w:bottom w:val="none" w:sz="0" w:space="0" w:color="auto"/>
                                    <w:right w:val="none" w:sz="0" w:space="0" w:color="auto"/>
                                  </w:divBdr>
                                </w:div>
                                <w:div w:id="489641006">
                                  <w:marLeft w:val="0"/>
                                  <w:marRight w:val="0"/>
                                  <w:marTop w:val="0"/>
                                  <w:marBottom w:val="0"/>
                                  <w:divBdr>
                                    <w:top w:val="none" w:sz="0" w:space="0" w:color="auto"/>
                                    <w:left w:val="none" w:sz="0" w:space="0" w:color="auto"/>
                                    <w:bottom w:val="none" w:sz="0" w:space="0" w:color="auto"/>
                                    <w:right w:val="none" w:sz="0" w:space="0" w:color="auto"/>
                                  </w:divBdr>
                                </w:div>
                                <w:div w:id="403181176">
                                  <w:marLeft w:val="0"/>
                                  <w:marRight w:val="0"/>
                                  <w:marTop w:val="0"/>
                                  <w:marBottom w:val="0"/>
                                  <w:divBdr>
                                    <w:top w:val="none" w:sz="0" w:space="0" w:color="auto"/>
                                    <w:left w:val="none" w:sz="0" w:space="0" w:color="auto"/>
                                    <w:bottom w:val="none" w:sz="0" w:space="0" w:color="auto"/>
                                    <w:right w:val="none" w:sz="0" w:space="0" w:color="auto"/>
                                  </w:divBdr>
                                </w:div>
                                <w:div w:id="57366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1162</Words>
  <Characters>6628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dc:creator>
  <cp:lastModifiedBy>Monica</cp:lastModifiedBy>
  <cp:revision>2</cp:revision>
  <dcterms:created xsi:type="dcterms:W3CDTF">2018-11-01T00:43:00Z</dcterms:created>
  <dcterms:modified xsi:type="dcterms:W3CDTF">2018-11-01T00:43:00Z</dcterms:modified>
</cp:coreProperties>
</file>